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3440B5" w14:textId="77777777" w:rsidR="00296824" w:rsidRPr="007A4ACF" w:rsidRDefault="00296824" w:rsidP="002968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bookmarkStart w:id="0" w:name="_GoBack"/>
      <w:bookmarkEnd w:id="0"/>
      <w:r w:rsidRPr="007A4ACF">
        <w:rPr>
          <w:rFonts w:ascii="Courier New" w:hAnsi="Courier New" w:cs="Courier New"/>
          <w:sz w:val="20"/>
          <w:szCs w:val="20"/>
        </w:rPr>
        <w:t>УТВЕРЖДЕНО</w:t>
      </w:r>
    </w:p>
    <w:p w14:paraId="43A34728" w14:textId="77777777" w:rsidR="00296824" w:rsidRDefault="00296824" w:rsidP="002968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Постановлением Управления образованием </w:t>
      </w:r>
    </w:p>
    <w:p w14:paraId="69ED967B" w14:textId="525BD22D" w:rsidR="00296824" w:rsidRPr="007A4ACF" w:rsidRDefault="00296824" w:rsidP="00296824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Качканарского городского округа</w:t>
      </w:r>
      <w:r w:rsidRPr="007A4AC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от</w:t>
      </w:r>
      <w:r w:rsidR="00D36A67">
        <w:rPr>
          <w:rFonts w:ascii="Courier New" w:hAnsi="Courier New" w:cs="Courier New"/>
          <w:sz w:val="20"/>
          <w:szCs w:val="20"/>
        </w:rPr>
        <w:t xml:space="preserve"> 19.12.2024г.</w:t>
      </w:r>
      <w:r>
        <w:rPr>
          <w:rFonts w:ascii="Courier New" w:hAnsi="Courier New" w:cs="Courier New"/>
          <w:sz w:val="20"/>
          <w:szCs w:val="20"/>
        </w:rPr>
        <w:t xml:space="preserve"> № </w:t>
      </w:r>
      <w:r w:rsidR="00D36A67">
        <w:rPr>
          <w:rFonts w:ascii="Courier New" w:hAnsi="Courier New" w:cs="Courier New"/>
          <w:sz w:val="20"/>
          <w:szCs w:val="20"/>
        </w:rPr>
        <w:t>533</w:t>
      </w:r>
    </w:p>
    <w:p w14:paraId="5AB2DB6D" w14:textId="77777777" w:rsidR="00EF54A4" w:rsidRPr="006201CB" w:rsidRDefault="00EF54A4" w:rsidP="00FA4F6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1A98D046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737AC194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МУНИЦИПАЛЬНОЕ ЗАДАНИЕ</w:t>
      </w:r>
    </w:p>
    <w:p w14:paraId="476134CA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на 20</w:t>
      </w:r>
      <w:r w:rsidR="007349B0">
        <w:rPr>
          <w:rFonts w:ascii="Courier New" w:hAnsi="Courier New" w:cs="Courier New"/>
          <w:sz w:val="20"/>
          <w:szCs w:val="20"/>
        </w:rPr>
        <w:t>2</w:t>
      </w:r>
      <w:r w:rsidR="00B86686">
        <w:rPr>
          <w:rFonts w:ascii="Courier New" w:hAnsi="Courier New" w:cs="Courier New"/>
          <w:sz w:val="20"/>
          <w:szCs w:val="20"/>
        </w:rPr>
        <w:t>5</w:t>
      </w:r>
      <w:r w:rsidRPr="006201CB">
        <w:rPr>
          <w:rFonts w:ascii="Courier New" w:hAnsi="Courier New" w:cs="Courier New"/>
          <w:sz w:val="20"/>
          <w:szCs w:val="20"/>
        </w:rPr>
        <w:t xml:space="preserve"> - 20</w:t>
      </w:r>
      <w:r w:rsidR="00C86585" w:rsidRPr="006201CB">
        <w:rPr>
          <w:rFonts w:ascii="Courier New" w:hAnsi="Courier New" w:cs="Courier New"/>
          <w:sz w:val="20"/>
          <w:szCs w:val="20"/>
        </w:rPr>
        <w:t>2</w:t>
      </w:r>
      <w:r w:rsidR="00B86686">
        <w:rPr>
          <w:rFonts w:ascii="Courier New" w:hAnsi="Courier New" w:cs="Courier New"/>
          <w:sz w:val="20"/>
          <w:szCs w:val="20"/>
        </w:rPr>
        <w:t>7</w:t>
      </w:r>
      <w:r w:rsidRPr="006201CB">
        <w:rPr>
          <w:rFonts w:ascii="Courier New" w:hAnsi="Courier New" w:cs="Courier New"/>
          <w:sz w:val="20"/>
          <w:szCs w:val="20"/>
        </w:rPr>
        <w:t xml:space="preserve"> годы</w:t>
      </w:r>
    </w:p>
    <w:p w14:paraId="7733041E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B31F1D3" w14:textId="77777777" w:rsidR="00FA4F6D" w:rsidRPr="006201CB" w:rsidRDefault="00FA4F6D" w:rsidP="00FA4F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Наименование муниципального учреждения</w:t>
      </w:r>
      <w:r w:rsidR="00C86585" w:rsidRPr="006201CB">
        <w:rPr>
          <w:rFonts w:ascii="Courier New" w:hAnsi="Courier New" w:cs="Courier New"/>
          <w:sz w:val="20"/>
          <w:szCs w:val="20"/>
        </w:rPr>
        <w:t xml:space="preserve"> -</w:t>
      </w:r>
      <w:r w:rsidR="001E3293">
        <w:rPr>
          <w:rFonts w:ascii="Courier New" w:hAnsi="Courier New" w:cs="Courier New"/>
          <w:sz w:val="20"/>
          <w:szCs w:val="20"/>
        </w:rPr>
        <w:t xml:space="preserve"> </w:t>
      </w:r>
      <w:r w:rsidR="00C86585" w:rsidRPr="006201CB">
        <w:rPr>
          <w:rFonts w:ascii="Courier New" w:eastAsia="Calibri" w:hAnsi="Courier New" w:cs="Courier New"/>
          <w:sz w:val="20"/>
          <w:szCs w:val="20"/>
        </w:rPr>
        <w:t xml:space="preserve">Муниципальное учреждение дополнительного образования </w:t>
      </w:r>
      <w:r w:rsidR="009302BF">
        <w:rPr>
          <w:rFonts w:ascii="Courier New" w:eastAsia="Calibri" w:hAnsi="Courier New" w:cs="Courier New"/>
          <w:sz w:val="20"/>
          <w:szCs w:val="20"/>
        </w:rPr>
        <w:t>«С</w:t>
      </w:r>
      <w:r w:rsidR="00C86585" w:rsidRPr="006201CB">
        <w:rPr>
          <w:rFonts w:ascii="Courier New" w:eastAsia="Calibri" w:hAnsi="Courier New" w:cs="Courier New"/>
          <w:sz w:val="20"/>
          <w:szCs w:val="20"/>
        </w:rPr>
        <w:t>портивная школа «</w:t>
      </w:r>
      <w:r w:rsidR="004E650D" w:rsidRPr="006201CB">
        <w:rPr>
          <w:rFonts w:ascii="Courier New" w:hAnsi="Courier New" w:cs="Courier New"/>
          <w:sz w:val="20"/>
          <w:szCs w:val="20"/>
        </w:rPr>
        <w:t>Ритм</w:t>
      </w:r>
      <w:r w:rsidR="00C86585" w:rsidRPr="006201CB">
        <w:rPr>
          <w:rFonts w:ascii="Courier New" w:eastAsia="Calibri" w:hAnsi="Courier New" w:cs="Courier New"/>
          <w:sz w:val="20"/>
          <w:szCs w:val="20"/>
        </w:rPr>
        <w:t>»</w:t>
      </w:r>
    </w:p>
    <w:p w14:paraId="46172077" w14:textId="77777777" w:rsidR="00FA4F6D" w:rsidRPr="006201CB" w:rsidRDefault="00FA4F6D" w:rsidP="00FA4F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04555F8" w14:textId="77777777" w:rsidR="00FA4F6D" w:rsidRPr="006201CB" w:rsidRDefault="001E6F47" w:rsidP="00FA4F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FA4F6D" w:rsidRPr="006201CB">
        <w:rPr>
          <w:rFonts w:ascii="Courier New" w:hAnsi="Courier New" w:cs="Courier New"/>
          <w:sz w:val="20"/>
          <w:szCs w:val="20"/>
        </w:rPr>
        <w:t xml:space="preserve">Часть 1. Сведения об оказываемых муниципальных услугах </w:t>
      </w:r>
    </w:p>
    <w:p w14:paraId="7EFFAB4F" w14:textId="77777777" w:rsidR="00FA4F6D" w:rsidRPr="006201CB" w:rsidRDefault="00FA4F6D" w:rsidP="00D91F8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 w:rsidR="00C86585" w:rsidRPr="006201CB">
        <w:rPr>
          <w:rFonts w:ascii="Courier New" w:hAnsi="Courier New" w:cs="Courier New"/>
          <w:sz w:val="20"/>
          <w:szCs w:val="20"/>
        </w:rPr>
        <w:t>1</w:t>
      </w:r>
    </w:p>
    <w:p w14:paraId="315BF9F3" w14:textId="77777777" w:rsidR="00FA4F6D" w:rsidRPr="006201CB" w:rsidRDefault="00FA4F6D" w:rsidP="00FA4F6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FA4F6D" w:rsidRPr="006201CB" w14:paraId="26EABB2D" w14:textId="77777777" w:rsidTr="000C2542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812" w14:textId="77777777" w:rsidR="00FA4F6D" w:rsidRPr="006201CB" w:rsidRDefault="00FA4F6D" w:rsidP="00406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4762" w14:textId="77777777" w:rsidR="00FA4F6D" w:rsidRPr="006201CB" w:rsidRDefault="00FA4F6D" w:rsidP="004069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записи 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40F5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E659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A4F6D" w:rsidRPr="006201CB" w14:paraId="28F36E53" w14:textId="77777777" w:rsidTr="00C240AF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4D5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DCC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A59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4ADB9DDC" w14:textId="77777777" w:rsidR="00FA4F6D" w:rsidRPr="006201CB" w:rsidRDefault="00FA4F6D" w:rsidP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F7B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4E1545D" w14:textId="77777777" w:rsidR="00FA4F6D" w:rsidRPr="006201CB" w:rsidRDefault="00FA4F6D" w:rsidP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5617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1AE99630" w14:textId="77777777" w:rsidR="00FA4F6D" w:rsidRPr="006201CB" w:rsidRDefault="00FA4F6D" w:rsidP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D26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638926A3" w14:textId="77777777" w:rsidR="00FA4F6D" w:rsidRPr="006201CB" w:rsidRDefault="00FA4F6D" w:rsidP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1F06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435EDA8F" w14:textId="77777777" w:rsidR="00FA4F6D" w:rsidRPr="006201CB" w:rsidRDefault="00FA4F6D" w:rsidP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2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</w:tc>
      </w:tr>
      <w:tr w:rsidR="00FA4F6D" w:rsidRPr="006201CB" w14:paraId="5BA17565" w14:textId="77777777" w:rsidTr="00C240A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FD8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0535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7D86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B28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1053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3557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27BE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E2BC4" w:rsidRPr="006201CB" w14:paraId="1B3F5569" w14:textId="77777777" w:rsidTr="00C240A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8792" w14:textId="77777777" w:rsidR="007E2BC4" w:rsidRPr="00302820" w:rsidRDefault="007E2BC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2820">
              <w:rPr>
                <w:rFonts w:ascii="Courier New" w:hAnsi="Courier New" w:cs="Courier New"/>
                <w:sz w:val="20"/>
                <w:szCs w:val="20"/>
              </w:rPr>
              <w:t>Реализация дополнительных общеразвивающих программ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CAC0" w14:textId="77777777" w:rsidR="007E2BC4" w:rsidRPr="00302820" w:rsidRDefault="007E2BC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02820">
              <w:rPr>
                <w:rFonts w:ascii="Courier New" w:hAnsi="Courier New" w:cs="Courier New"/>
                <w:sz w:val="20"/>
                <w:szCs w:val="20"/>
              </w:rPr>
              <w:t>801012О.99.0.ББ57АЖ48000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F200" w14:textId="77777777" w:rsidR="007E2BC4" w:rsidRPr="00CA3FD4" w:rsidRDefault="007E2BC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A6D" w14:textId="77777777" w:rsidR="007E2BC4" w:rsidRPr="006201CB" w:rsidRDefault="007E2BC4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E52" w14:textId="77777777" w:rsidR="007E2BC4" w:rsidRPr="006201CB" w:rsidRDefault="007E2BC4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D11F" w14:textId="77777777" w:rsidR="007E2BC4" w:rsidRPr="006201CB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328" w14:textId="77777777" w:rsidR="007E2BC4" w:rsidRPr="006201CB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67BC4DD9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E035A38" w14:textId="77777777" w:rsidR="00596808" w:rsidRPr="00D03B21" w:rsidRDefault="00FA4F6D" w:rsidP="007E2B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 w:rsidR="006201CB">
        <w:rPr>
          <w:rFonts w:ascii="Courier New" w:hAnsi="Courier New" w:cs="Courier New"/>
          <w:sz w:val="20"/>
          <w:szCs w:val="20"/>
        </w:rPr>
        <w:t>– физические лица</w:t>
      </w:r>
      <w:r w:rsidR="00C920D9">
        <w:rPr>
          <w:rFonts w:ascii="Courier New" w:hAnsi="Courier New" w:cs="Courier New"/>
          <w:sz w:val="20"/>
          <w:szCs w:val="20"/>
        </w:rPr>
        <w:t xml:space="preserve"> в возрасте </w:t>
      </w:r>
      <w:r w:rsidR="00596808" w:rsidRPr="00C54E47">
        <w:rPr>
          <w:rFonts w:ascii="Courier New" w:hAnsi="Courier New" w:cs="Courier New"/>
          <w:sz w:val="20"/>
          <w:szCs w:val="20"/>
        </w:rPr>
        <w:t>6,5 до 18 лет.</w:t>
      </w:r>
    </w:p>
    <w:p w14:paraId="21A8EEC3" w14:textId="77777777" w:rsidR="00FA4F6D" w:rsidRPr="006201CB" w:rsidRDefault="00FA4F6D" w:rsidP="007E2B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3. Показатели, характеризующие объем и качество </w:t>
      </w:r>
      <w:r w:rsidR="00374373" w:rsidRPr="006201CB">
        <w:rPr>
          <w:rFonts w:ascii="Courier New" w:hAnsi="Courier New" w:cs="Courier New"/>
          <w:sz w:val="20"/>
          <w:szCs w:val="20"/>
        </w:rPr>
        <w:t>муниципальной</w:t>
      </w:r>
      <w:r w:rsidRPr="006201CB">
        <w:rPr>
          <w:rFonts w:ascii="Courier New" w:hAnsi="Courier New" w:cs="Courier New"/>
          <w:sz w:val="20"/>
          <w:szCs w:val="20"/>
        </w:rPr>
        <w:t xml:space="preserve"> услуги:</w:t>
      </w:r>
    </w:p>
    <w:p w14:paraId="68DC6F33" w14:textId="77777777" w:rsidR="00FA4F6D" w:rsidRPr="006201CB" w:rsidRDefault="00FA4F6D" w:rsidP="007E2BC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3.1. Показатели, характеризующие качество </w:t>
      </w:r>
      <w:r w:rsidR="00374373" w:rsidRPr="006201CB">
        <w:rPr>
          <w:rFonts w:ascii="Courier New" w:hAnsi="Courier New" w:cs="Courier New"/>
          <w:sz w:val="20"/>
          <w:szCs w:val="20"/>
        </w:rPr>
        <w:t>муниципальной</w:t>
      </w:r>
      <w:r w:rsidRPr="006201CB">
        <w:rPr>
          <w:rFonts w:ascii="Courier New" w:hAnsi="Courier New" w:cs="Courier New"/>
          <w:sz w:val="20"/>
          <w:szCs w:val="20"/>
        </w:rPr>
        <w:t xml:space="preserve">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1565"/>
        <w:gridCol w:w="1030"/>
        <w:gridCol w:w="1325"/>
        <w:gridCol w:w="914"/>
        <w:gridCol w:w="918"/>
        <w:gridCol w:w="1445"/>
      </w:tblGrid>
      <w:tr w:rsidR="00FA4F6D" w:rsidRPr="006201CB" w14:paraId="409FD3CB" w14:textId="77777777" w:rsidTr="00C920D9"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F8DA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0AA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223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BD2A" w14:textId="77777777" w:rsidR="00FA4F6D" w:rsidRPr="006201CB" w:rsidRDefault="00FA4F6D" w:rsidP="0037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Допустимое (возможное) отклонение 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2663B7" w:rsidRPr="006201CB" w14:paraId="5507C2BA" w14:textId="77777777" w:rsidTr="007C19F1"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CED" w14:textId="77777777" w:rsidR="002663B7" w:rsidRPr="006201CB" w:rsidRDefault="00266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4332" w14:textId="77777777" w:rsidR="002663B7" w:rsidRPr="006201CB" w:rsidRDefault="0026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997F" w14:textId="77777777" w:rsidR="002663B7" w:rsidRPr="006201CB" w:rsidRDefault="002663B7" w:rsidP="001E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9027" w14:textId="77777777" w:rsidR="002663B7" w:rsidRPr="008C7A1E" w:rsidRDefault="00B86686" w:rsidP="008A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="002663B7"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FB1C" w14:textId="77777777" w:rsidR="002663B7" w:rsidRPr="008C7A1E" w:rsidRDefault="002663B7" w:rsidP="00B8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B86686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644C" w14:textId="77777777" w:rsidR="002663B7" w:rsidRPr="008C7A1E" w:rsidRDefault="002663B7" w:rsidP="008A5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 w:rsidR="00B86686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8CA7" w14:textId="77777777" w:rsidR="002663B7" w:rsidRPr="006201CB" w:rsidRDefault="002663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70C0" w:rsidRPr="006201CB" w14:paraId="1C468368" w14:textId="77777777" w:rsidTr="00C920D9">
        <w:trPr>
          <w:trHeight w:val="49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E2B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DDF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AF9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5675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A297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5DC3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2B1" w14:textId="77777777" w:rsidR="00F870C0" w:rsidRPr="006201CB" w:rsidRDefault="00F87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883743" w:rsidRPr="006201CB" w14:paraId="1338907C" w14:textId="77777777" w:rsidTr="007C19F1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B9C" w14:textId="77777777" w:rsidR="00883743" w:rsidRPr="006201CB" w:rsidRDefault="00883743" w:rsidP="009A5A0B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DAB" w14:textId="77777777" w:rsidR="00883743" w:rsidRPr="006201CB" w:rsidRDefault="0088374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79" w14:textId="77777777" w:rsidR="00883743" w:rsidRPr="006201CB" w:rsidRDefault="00883743" w:rsidP="009A5A0B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C051" w14:textId="77777777" w:rsidR="00883743" w:rsidRPr="005C14BB" w:rsidRDefault="00460975" w:rsidP="009A5A0B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C9B5" w14:textId="77777777" w:rsidR="00883743" w:rsidRPr="005C14BB" w:rsidRDefault="00476E65" w:rsidP="00460975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5FB" w14:textId="77777777" w:rsidR="00883743" w:rsidRPr="005C14BB" w:rsidRDefault="00F10892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50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E4FD" w14:textId="77777777" w:rsidR="00883743" w:rsidRDefault="0088374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F870C0" w:rsidRPr="006201CB" w14:paraId="797F8BAC" w14:textId="77777777" w:rsidTr="007C19F1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EF7" w14:textId="77777777" w:rsidR="00F870C0" w:rsidRPr="006201CB" w:rsidRDefault="00F870C0" w:rsidP="009A5A0B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педагогических работников, прошедших повышение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33A" w14:textId="77777777" w:rsidR="00F870C0" w:rsidRPr="006201CB" w:rsidRDefault="00F87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CEAF" w14:textId="77777777" w:rsidR="00F870C0" w:rsidRPr="006201CB" w:rsidRDefault="00F870C0" w:rsidP="009A5A0B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D7A7" w14:textId="77777777" w:rsidR="00F870C0" w:rsidRPr="006201CB" w:rsidRDefault="00F870C0" w:rsidP="00C86585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17D5" w14:textId="77777777" w:rsidR="00F870C0" w:rsidRPr="006201CB" w:rsidRDefault="00F870C0" w:rsidP="009A5A0B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B17" w14:textId="77777777" w:rsidR="00F870C0" w:rsidRPr="006201CB" w:rsidRDefault="00F870C0" w:rsidP="009A5A0B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3A7D" w14:textId="77777777" w:rsidR="00F870C0" w:rsidRDefault="00F870C0" w:rsidP="00950876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F870C0" w:rsidRPr="006201CB" w14:paraId="6F94ACFD" w14:textId="77777777" w:rsidTr="007C19F1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4384" w14:textId="77777777" w:rsidR="00F870C0" w:rsidRPr="006201CB" w:rsidRDefault="00F870C0" w:rsidP="009A5A0B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доля детей, ставших победителями  и призерами муниципальных, региональных, всероссийских мероприятий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E682" w14:textId="77777777" w:rsidR="00F870C0" w:rsidRPr="006201CB" w:rsidRDefault="00F870C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F4FA" w14:textId="77777777" w:rsidR="00F870C0" w:rsidRPr="006201CB" w:rsidRDefault="00F870C0" w:rsidP="009A5A0B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618" w14:textId="77777777" w:rsidR="00F870C0" w:rsidRPr="006201CB" w:rsidRDefault="00F870C0" w:rsidP="00C86585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DD4" w14:textId="77777777" w:rsidR="00F870C0" w:rsidRPr="006201CB" w:rsidRDefault="00F870C0" w:rsidP="00C86585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72D" w14:textId="77777777" w:rsidR="00F870C0" w:rsidRPr="006201CB" w:rsidRDefault="00F870C0" w:rsidP="00C86585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383F" w14:textId="77777777" w:rsidR="00F870C0" w:rsidRDefault="00F870C0" w:rsidP="00950876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883743" w:rsidRPr="006201CB" w14:paraId="2147C603" w14:textId="77777777" w:rsidTr="007C19F1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5987" w14:textId="77777777" w:rsidR="00883743" w:rsidRPr="006201CB" w:rsidRDefault="00883743" w:rsidP="009A5A0B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E02" w14:textId="77777777" w:rsidR="00883743" w:rsidRPr="006201CB" w:rsidRDefault="0088374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84E2" w14:textId="77777777" w:rsidR="00883743" w:rsidRPr="006201CB" w:rsidRDefault="00883743" w:rsidP="009A5A0B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9FF" w14:textId="77777777" w:rsidR="00883743" w:rsidRPr="006201CB" w:rsidRDefault="00883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195" w14:textId="77777777" w:rsidR="00883743" w:rsidRPr="006201CB" w:rsidRDefault="00883743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B8F0" w14:textId="77777777" w:rsidR="00883743" w:rsidRPr="006201CB" w:rsidRDefault="00883743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BA08" w14:textId="77777777" w:rsidR="00883743" w:rsidRDefault="00883743" w:rsidP="00950876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5984135E" w14:textId="77777777" w:rsidR="00630475" w:rsidRPr="006201CB" w:rsidRDefault="00630475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AE7D26B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3.2. Показатели, характеризующие объем </w:t>
      </w:r>
      <w:r w:rsidR="00374373" w:rsidRPr="006201CB">
        <w:rPr>
          <w:rFonts w:ascii="Courier New" w:hAnsi="Courier New" w:cs="Courier New"/>
          <w:sz w:val="20"/>
          <w:szCs w:val="20"/>
        </w:rPr>
        <w:t>муниципальной</w:t>
      </w:r>
      <w:r w:rsidRPr="006201CB">
        <w:rPr>
          <w:rFonts w:ascii="Courier New" w:hAnsi="Courier New" w:cs="Courier New"/>
          <w:sz w:val="20"/>
          <w:szCs w:val="20"/>
        </w:rPr>
        <w:t xml:space="preserve"> услуги.</w:t>
      </w:r>
    </w:p>
    <w:p w14:paraId="6A802178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993"/>
        <w:gridCol w:w="567"/>
        <w:gridCol w:w="993"/>
        <w:gridCol w:w="706"/>
        <w:gridCol w:w="710"/>
        <w:gridCol w:w="1133"/>
        <w:gridCol w:w="1135"/>
        <w:gridCol w:w="1133"/>
        <w:gridCol w:w="766"/>
      </w:tblGrid>
      <w:tr w:rsidR="00FA4F6D" w:rsidRPr="006201CB" w14:paraId="5B10BA50" w14:textId="77777777" w:rsidTr="00B86686"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E730" w14:textId="77777777" w:rsidR="00FA4F6D" w:rsidRPr="006201CB" w:rsidRDefault="00FA4F6D" w:rsidP="0037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показателя 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FA2C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4CBE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D7EF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CD88" w14:textId="77777777" w:rsidR="00FA4F6D" w:rsidRPr="006201CB" w:rsidRDefault="00FA4F6D" w:rsidP="0037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</w:t>
            </w:r>
            <w:r w:rsidR="00EF54A4" w:rsidRPr="006201CB">
              <w:rPr>
                <w:rFonts w:ascii="Courier New" w:hAnsi="Courier New" w:cs="Courier New"/>
                <w:sz w:val="20"/>
                <w:szCs w:val="20"/>
              </w:rPr>
              <w:t xml:space="preserve"> 7</w:t>
            </w:r>
          </w:p>
        </w:tc>
      </w:tr>
      <w:tr w:rsidR="00B86686" w:rsidRPr="006201CB" w14:paraId="1C7D5240" w14:textId="77777777" w:rsidTr="00B86686"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7C16" w14:textId="77777777" w:rsidR="00B86686" w:rsidRPr="006201CB" w:rsidRDefault="00B866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167B" w14:textId="77777777" w:rsidR="00B86686" w:rsidRPr="006201CB" w:rsidRDefault="00B86686" w:rsidP="003743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5941" w14:textId="77777777" w:rsidR="00B86686" w:rsidRPr="006201CB" w:rsidRDefault="00B86686" w:rsidP="001E6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40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42C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9EE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1E5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FDB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51E4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8EF" w14:textId="77777777" w:rsidR="00B86686" w:rsidRPr="006201CB" w:rsidRDefault="00B866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390C" w:rsidRPr="006201CB" w14:paraId="46CADEEB" w14:textId="77777777" w:rsidTr="00B86686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A9C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4F7A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ECFD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E71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B84D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0DE2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5B82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8435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DA5D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1E52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93390C" w:rsidRPr="006201CB" w14:paraId="15EDF06F" w14:textId="77777777" w:rsidTr="00B86686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C0E0" w14:textId="77777777" w:rsidR="0093390C" w:rsidRPr="006201CB" w:rsidRDefault="0093390C" w:rsidP="009A5A0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6201CB">
              <w:rPr>
                <w:rFonts w:ascii="Courier New" w:hAnsi="Courier New" w:cs="Courier New"/>
                <w:sz w:val="20"/>
              </w:rPr>
              <w:t>Число обучающихся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339C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A03D" w14:textId="77777777" w:rsidR="0093390C" w:rsidRPr="006201CB" w:rsidRDefault="009339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49AE" w14:textId="7827974B" w:rsidR="0093390C" w:rsidRPr="00596808" w:rsidRDefault="00601CC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8C6D" w14:textId="61D5A4B2" w:rsidR="0093390C" w:rsidRPr="006201CB" w:rsidRDefault="00E73CB2" w:rsidP="00214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01CC0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00F2" w14:textId="392E224C" w:rsidR="0093390C" w:rsidRPr="006201CB" w:rsidRDefault="00E73CB2" w:rsidP="00214C32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01CC0">
              <w:rPr>
                <w:rFonts w:ascii="Courier New" w:hAnsi="Courier New" w:cs="Courier New"/>
                <w:sz w:val="20"/>
                <w:szCs w:val="20"/>
              </w:rPr>
              <w:t>64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2B77" w14:textId="54E69C04" w:rsidR="0093390C" w:rsidRPr="006201CB" w:rsidRDefault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4F1F" w14:textId="3F3A7009" w:rsidR="0093390C" w:rsidRPr="006201CB" w:rsidRDefault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866" w14:textId="63778530" w:rsidR="0093390C" w:rsidRDefault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08CEED7B" w14:textId="77777777" w:rsidR="006F68F0" w:rsidRPr="006201CB" w:rsidRDefault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34DF" w14:textId="77777777" w:rsidR="0093390C" w:rsidRPr="006201CB" w:rsidRDefault="0093390C" w:rsidP="00C920D9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7E2BC4" w:rsidRPr="006201CB" w14:paraId="113CD8F5" w14:textId="77777777" w:rsidTr="00B86686"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863F" w14:textId="77777777" w:rsidR="007E2BC4" w:rsidRPr="005C14BB" w:rsidRDefault="007E2BC4" w:rsidP="00EA4B64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5C14BB">
              <w:rPr>
                <w:rFonts w:ascii="Courier New" w:hAnsi="Courier New" w:cs="Courier New"/>
                <w:sz w:val="20"/>
              </w:rPr>
              <w:t>Количество человеко-часов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A5E" w14:textId="77777777" w:rsidR="007E2BC4" w:rsidRPr="005C14BB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6F2E" w14:textId="77777777" w:rsidR="007E2BC4" w:rsidRPr="005C14BB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E1D2" w14:textId="77777777" w:rsidR="007E2BC4" w:rsidRPr="005C14BB" w:rsidRDefault="009629BA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5C14BB">
              <w:rPr>
                <w:rFonts w:ascii="Courier New" w:hAnsi="Courier New" w:cs="Courier New"/>
                <w:sz w:val="20"/>
                <w:szCs w:val="20"/>
              </w:rPr>
              <w:t>49404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1247" w14:textId="77777777" w:rsidR="007E2BC4" w:rsidRPr="00B125EF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F13B" w14:textId="77777777" w:rsidR="007E2BC4" w:rsidRPr="00B125EF" w:rsidRDefault="007E2BC4" w:rsidP="00C45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2A31" w14:textId="77777777" w:rsidR="007E2BC4" w:rsidRPr="00B125EF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7C3" w14:textId="77777777" w:rsidR="007E2BC4" w:rsidRPr="00B125EF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4523" w14:textId="77777777" w:rsidR="007E2BC4" w:rsidRPr="00B125EF" w:rsidRDefault="007E2BC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CA0" w14:textId="77777777" w:rsidR="007E2BC4" w:rsidRPr="00B125EF" w:rsidRDefault="007E2BC4" w:rsidP="00C920D9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  <w:highlight w:val="yellow"/>
              </w:rPr>
            </w:pPr>
          </w:p>
        </w:tc>
      </w:tr>
    </w:tbl>
    <w:p w14:paraId="665BF8E2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67D3AF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3730DBC2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FA4F6D" w:rsidRPr="006201CB" w14:paraId="7C333D71" w14:textId="77777777" w:rsidTr="007E2BC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6CA1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A4F6D" w:rsidRPr="006201CB" w14:paraId="45EFBC7E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9E7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8484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8E60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CB38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1516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A4F6D" w:rsidRPr="006201CB" w14:paraId="0143EDBC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FCE7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D633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49C8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CAB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631B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35299708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007E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A849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B492" w14:textId="258C7D1D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881" w14:textId="6ECBC3B1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4E9D" w14:textId="1458CBCD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1793D803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DD2B738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5. Порядок оказания </w:t>
      </w:r>
      <w:r w:rsidR="00112EEA" w:rsidRPr="006201CB">
        <w:rPr>
          <w:rFonts w:ascii="Courier New" w:hAnsi="Courier New" w:cs="Courier New"/>
          <w:sz w:val="20"/>
          <w:szCs w:val="20"/>
        </w:rPr>
        <w:t>муниципальной</w:t>
      </w:r>
      <w:r w:rsidRPr="006201CB">
        <w:rPr>
          <w:rFonts w:ascii="Courier New" w:hAnsi="Courier New" w:cs="Courier New"/>
          <w:sz w:val="20"/>
          <w:szCs w:val="20"/>
        </w:rPr>
        <w:t xml:space="preserve"> услуги:</w:t>
      </w:r>
    </w:p>
    <w:p w14:paraId="37CBA7CD" w14:textId="77777777" w:rsidR="00FA4F6D" w:rsidRPr="006201CB" w:rsidRDefault="00FA4F6D" w:rsidP="00FA4F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5.1. Нормативные правовые акты, регулирующие порядок оказания </w:t>
      </w:r>
      <w:r w:rsidR="00112EEA" w:rsidRPr="006201CB">
        <w:rPr>
          <w:rFonts w:ascii="Courier New" w:hAnsi="Courier New" w:cs="Courier New"/>
          <w:sz w:val="20"/>
          <w:szCs w:val="20"/>
        </w:rPr>
        <w:t>муниципальной</w:t>
      </w:r>
      <w:r w:rsidRPr="006201CB">
        <w:rPr>
          <w:rFonts w:ascii="Courier New" w:hAnsi="Courier New" w:cs="Courier New"/>
          <w:sz w:val="20"/>
          <w:szCs w:val="20"/>
        </w:rPr>
        <w:t xml:space="preserve"> услуги (наименование, номер и дата нормативного правового акта):</w:t>
      </w:r>
    </w:p>
    <w:p w14:paraId="1AF12FC1" w14:textId="77777777" w:rsidR="007054CE" w:rsidRPr="006201CB" w:rsidRDefault="007054CE" w:rsidP="007054C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31C1AF25" w14:textId="77777777" w:rsidR="00CD78F1" w:rsidRPr="00EA3F6D" w:rsidRDefault="00CD78F1" w:rsidP="00CD78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E68E279" w14:textId="77777777" w:rsidR="00CD78F1" w:rsidRPr="007A4ACF" w:rsidRDefault="00CD78F1" w:rsidP="00CD78F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lastRenderedPageBreak/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48C53976" w14:textId="77777777" w:rsidR="00FA4F6D" w:rsidRPr="006201CB" w:rsidRDefault="00FA4F6D" w:rsidP="00FA4F6D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</w:t>
      </w:r>
      <w:r w:rsidR="00112EEA" w:rsidRPr="006201CB">
        <w:rPr>
          <w:rFonts w:ascii="Courier New" w:hAnsi="Courier New" w:cs="Courier New"/>
          <w:sz w:val="20"/>
          <w:szCs w:val="20"/>
        </w:rPr>
        <w:t>ния потенциальных потребителей муниципаль</w:t>
      </w:r>
      <w:r w:rsidRPr="006201CB">
        <w:rPr>
          <w:rFonts w:ascii="Courier New" w:hAnsi="Courier New" w:cs="Courier New"/>
          <w:sz w:val="20"/>
          <w:szCs w:val="20"/>
        </w:rPr>
        <w:t>ной услуги.</w:t>
      </w:r>
    </w:p>
    <w:p w14:paraId="513A474C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FA4F6D" w:rsidRPr="006201CB" w14:paraId="394031B3" w14:textId="77777777" w:rsidTr="00424A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09DF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92FE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F216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A4F6D" w:rsidRPr="006201CB" w14:paraId="386E4153" w14:textId="77777777" w:rsidTr="00424A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5AB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90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F873" w14:textId="77777777" w:rsidR="00FA4F6D" w:rsidRPr="006201CB" w:rsidRDefault="00FA4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D23F8" w:rsidRPr="006201CB" w14:paraId="289F60BD" w14:textId="77777777" w:rsidTr="00424A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D60E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CD2C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F503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CD23F8" w:rsidRPr="006201CB" w14:paraId="6730D99E" w14:textId="77777777" w:rsidTr="00424A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F4AD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454C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5425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CD23F8" w:rsidRPr="006201CB" w14:paraId="30CEE65C" w14:textId="77777777" w:rsidTr="00424A87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7BDB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6B41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FA2" w14:textId="77777777" w:rsidR="00CD23F8" w:rsidRPr="006201CB" w:rsidRDefault="00CD23F8" w:rsidP="009A5A0B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0C682D38" w14:textId="77777777" w:rsidR="00630475" w:rsidRPr="006201CB" w:rsidRDefault="00630475" w:rsidP="009F78AE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14:paraId="139B7000" w14:textId="77777777" w:rsidR="00D91F87" w:rsidRPr="006201CB" w:rsidRDefault="00D91F87" w:rsidP="00D91F87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14:paraId="4D245B62" w14:textId="77777777" w:rsidR="00F43877" w:rsidRPr="006201CB" w:rsidRDefault="00F43877" w:rsidP="00F43877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2</w:t>
      </w:r>
    </w:p>
    <w:p w14:paraId="06D29EF7" w14:textId="77777777" w:rsidR="00F43877" w:rsidRPr="006201CB" w:rsidRDefault="00F43877" w:rsidP="00F43877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F43877" w:rsidRPr="006201CB" w14:paraId="3ED4CE7B" w14:textId="77777777" w:rsidTr="00EA4B64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0D7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A71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BF7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6B0F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43877" w:rsidRPr="006201CB" w14:paraId="34862685" w14:textId="77777777" w:rsidTr="00EA4B64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8B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51FC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3E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47C3593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53B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0792914A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766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0B677C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CF8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29AF5DC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D50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4C74B665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F43877" w:rsidRPr="006201CB" w14:paraId="79AE8DB3" w14:textId="77777777" w:rsidTr="00EA4B6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906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F82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0B2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AC4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3604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182F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B004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43877" w:rsidRPr="006201CB" w14:paraId="3E15001A" w14:textId="77777777" w:rsidTr="00EA4B6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FCCC" w14:textId="77777777" w:rsidR="00F43877" w:rsidRPr="00F43877" w:rsidRDefault="00F43877" w:rsidP="00EA4B6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7AB4DFD1" w14:textId="77777777" w:rsidR="00F43877" w:rsidRPr="00F43877" w:rsidRDefault="00F43877" w:rsidP="00EA4B6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6099" w14:textId="77777777" w:rsidR="00F43877" w:rsidRPr="00F43877" w:rsidRDefault="00F43877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>931900О.99.0.БВ27АА10001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70DF" w14:textId="77777777" w:rsidR="00F43877" w:rsidRPr="00F43877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>Баскетбол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0A0E" w14:textId="77777777" w:rsidR="00F43877" w:rsidRPr="00F43877" w:rsidRDefault="00EA4B64" w:rsidP="00EA4B64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</w:t>
            </w:r>
            <w:r w:rsidR="00F43877" w:rsidRPr="00F438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C4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CD1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D3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46B1B159" w14:textId="77777777" w:rsidR="00EA4B64" w:rsidRPr="006201CB" w:rsidRDefault="00EA4B64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9ED7D3F" w14:textId="77777777" w:rsidR="00F43877" w:rsidRPr="00D03B21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16EAB288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44CFBA50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1565"/>
        <w:gridCol w:w="1030"/>
        <w:gridCol w:w="1325"/>
        <w:gridCol w:w="914"/>
        <w:gridCol w:w="918"/>
        <w:gridCol w:w="1445"/>
      </w:tblGrid>
      <w:tr w:rsidR="00F43877" w:rsidRPr="006201CB" w14:paraId="011BB2F1" w14:textId="77777777" w:rsidTr="00EA4B64"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5DA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показателя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0AF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9A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C1B2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6A01CD19" w14:textId="77777777" w:rsidTr="00EA4B64"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2E5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5FA3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CA64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3C23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47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51D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757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23FF4DB8" w14:textId="77777777" w:rsidTr="00EA4B64">
        <w:trPr>
          <w:trHeight w:val="49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6A3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E87F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55D0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C1D7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E34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41A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50A9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6AEC62AE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5C05" w14:textId="77777777" w:rsidR="00B86686" w:rsidRPr="006201CB" w:rsidRDefault="00B86686" w:rsidP="00EA4B64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CEE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A62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85DC" w14:textId="77777777" w:rsidR="00B86686" w:rsidRPr="005C14B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34F8" w14:textId="77777777" w:rsidR="00B86686" w:rsidRPr="005C14B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515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269" w14:textId="77777777" w:rsidR="00B86686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55184D08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9391" w14:textId="77777777" w:rsidR="00B86686" w:rsidRPr="006201CB" w:rsidRDefault="00B86686" w:rsidP="00EA4B64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D9F2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028F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2C7F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EA6A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BC1A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F1E1" w14:textId="77777777" w:rsidR="00B86686" w:rsidRDefault="00B86686" w:rsidP="00EA4B64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25831715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555" w14:textId="77777777" w:rsidR="00B86686" w:rsidRPr="00CA3FD4" w:rsidRDefault="00B86686" w:rsidP="008A5C70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B51FB">
              <w:rPr>
                <w:rFonts w:ascii="Courier New" w:hAnsi="Courier New" w:cs="Courier New"/>
                <w:sz w:val="20"/>
                <w:szCs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2729" w14:textId="77777777" w:rsidR="00B86686" w:rsidRPr="00CA3FD4" w:rsidRDefault="00B86686" w:rsidP="008A5C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C18" w14:textId="77777777" w:rsidR="00B86686" w:rsidRPr="002E4655" w:rsidRDefault="00B86686" w:rsidP="008A5C70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A81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563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E75E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E807" w14:textId="051AB5C0" w:rsidR="00B86686" w:rsidRPr="002E4655" w:rsidRDefault="00B86686" w:rsidP="00C820F4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В 202</w:t>
            </w:r>
            <w:r w:rsidR="002E1F9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E4655">
              <w:rPr>
                <w:rFonts w:ascii="Courier New" w:hAnsi="Courier New" w:cs="Courier New"/>
                <w:sz w:val="20"/>
                <w:szCs w:val="20"/>
              </w:rPr>
              <w:t>-202</w:t>
            </w:r>
            <w:r w:rsidR="002E1F9F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E46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E4655">
              <w:rPr>
                <w:rFonts w:ascii="Courier New" w:hAnsi="Courier New" w:cs="Courier New"/>
                <w:sz w:val="20"/>
                <w:szCs w:val="20"/>
              </w:rPr>
              <w:t>уч.г</w:t>
            </w:r>
            <w:proofErr w:type="spellEnd"/>
            <w:r w:rsidRPr="002E4655">
              <w:rPr>
                <w:rFonts w:ascii="Courier New" w:hAnsi="Courier New" w:cs="Courier New"/>
                <w:sz w:val="20"/>
                <w:szCs w:val="20"/>
              </w:rPr>
              <w:t xml:space="preserve">. группы НП 3 </w:t>
            </w:r>
            <w:proofErr w:type="spellStart"/>
            <w:r w:rsidRPr="002E4655">
              <w:rPr>
                <w:rFonts w:ascii="Courier New" w:hAnsi="Courier New" w:cs="Courier New"/>
                <w:sz w:val="20"/>
                <w:szCs w:val="20"/>
              </w:rPr>
              <w:t>г.об</w:t>
            </w:r>
            <w:proofErr w:type="spellEnd"/>
            <w:r w:rsidRPr="002E4655">
              <w:rPr>
                <w:rFonts w:ascii="Courier New" w:hAnsi="Courier New" w:cs="Courier New"/>
                <w:sz w:val="20"/>
                <w:szCs w:val="20"/>
              </w:rPr>
              <w:t>. отсутствуют</w:t>
            </w:r>
          </w:p>
        </w:tc>
      </w:tr>
      <w:tr w:rsidR="00B86686" w:rsidRPr="006201CB" w14:paraId="19E474EF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3F7F" w14:textId="77777777" w:rsidR="00B86686" w:rsidRPr="006201CB" w:rsidRDefault="00B86686" w:rsidP="00EA4B64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потребителей муниципальной услуги, удовлетворенных качеством и дос</w:t>
            </w:r>
            <w:r>
              <w:rPr>
                <w:rFonts w:ascii="Courier New" w:hAnsi="Courier New" w:cs="Courier New"/>
                <w:sz w:val="20"/>
                <w:szCs w:val="20"/>
              </w:rPr>
              <w:t>тупностью муниципальной услуги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ADD3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4474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6F3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5D4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BFC8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65D" w14:textId="77777777" w:rsidR="00B86686" w:rsidRDefault="00B86686" w:rsidP="00EA4B64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6C66C2AC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D47361F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6FF423FE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988"/>
        <w:gridCol w:w="567"/>
        <w:gridCol w:w="852"/>
        <w:gridCol w:w="706"/>
        <w:gridCol w:w="710"/>
        <w:gridCol w:w="1137"/>
        <w:gridCol w:w="1135"/>
        <w:gridCol w:w="1133"/>
        <w:gridCol w:w="770"/>
      </w:tblGrid>
      <w:tr w:rsidR="00F43877" w:rsidRPr="006201CB" w14:paraId="1187BCBC" w14:textId="77777777" w:rsidTr="002663B7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B439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A661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AF82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0A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A9E0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B86686" w:rsidRPr="006201CB" w14:paraId="7EC2F9CE" w14:textId="77777777" w:rsidTr="002663B7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4148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177C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F5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B0A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83F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57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AE9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B94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FBED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80CD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43877" w:rsidRPr="006201CB" w14:paraId="2E3CDD13" w14:textId="77777777" w:rsidTr="002663B7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6307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BB84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84BA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C23E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82D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36E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D60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794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3FA2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20B1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00BA1771" w14:textId="77777777" w:rsidTr="002663B7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F346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>Число лиц, прошедших спортивную подготовку н</w:t>
            </w:r>
            <w:r>
              <w:rPr>
                <w:rFonts w:ascii="Courier New" w:hAnsi="Courier New" w:cs="Courier New"/>
                <w:sz w:val="20"/>
              </w:rPr>
              <w:t xml:space="preserve">а этапах спортивной подготовки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A84F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D7C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0F45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002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53AF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3B8" w14:textId="141E66AC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497" w14:textId="075042E5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587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2D5B7BA7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1DF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7E21EBD7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661943C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1880B437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F43877" w:rsidRPr="006201CB" w14:paraId="1D8DA2DD" w14:textId="77777777" w:rsidTr="00EA4B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38C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43877" w:rsidRPr="006201CB" w14:paraId="2348924F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CA2E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3501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4F9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0CE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DA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43877" w:rsidRPr="006201CB" w14:paraId="5CFEF911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B71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D7C1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DE42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46F8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6C63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23AE4AB4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D89E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FE43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A84" w14:textId="69F187AA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9C30" w14:textId="65924CFF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D28" w14:textId="695E1337" w:rsidR="009A7D89" w:rsidRPr="00097A18" w:rsidRDefault="009A7D89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7074A6B1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62BC332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17EC286A" w14:textId="77777777" w:rsidR="00F43877" w:rsidRPr="006201CB" w:rsidRDefault="00F43877" w:rsidP="00F43877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59D7166A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2B83CB48" w14:textId="77777777" w:rsidR="00F43877" w:rsidRPr="00EA3F6D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A1A5CC6" w14:textId="77777777" w:rsidR="00F43877" w:rsidRPr="007A4ACF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60660D0A" w14:textId="77777777" w:rsidR="00F43877" w:rsidRPr="006201CB" w:rsidRDefault="00F43877" w:rsidP="00F43877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460F353D" w14:textId="77777777" w:rsidR="00F43877" w:rsidRPr="006201CB" w:rsidRDefault="00F43877" w:rsidP="00F4387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F43877" w:rsidRPr="006201CB" w14:paraId="4A376DB2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419F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5024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7E0C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43877" w:rsidRPr="006201CB" w14:paraId="708CFCB6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2F9D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6DBB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4A6" w14:textId="77777777" w:rsidR="00F43877" w:rsidRPr="006201CB" w:rsidRDefault="00F43877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43877" w:rsidRPr="006201CB" w14:paraId="6CBD802E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CE59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0C76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0CDF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F43877" w:rsidRPr="006201CB" w14:paraId="3DBA5D93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541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71DC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731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F43877" w:rsidRPr="006201CB" w14:paraId="1AC0FDFC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406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48EF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A8A1" w14:textId="77777777" w:rsidR="00F43877" w:rsidRPr="006201CB" w:rsidRDefault="00F43877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78DC69AF" w14:textId="77777777" w:rsidR="00F43877" w:rsidRDefault="00F43877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3ACF672B" w14:textId="77777777" w:rsidR="00F43877" w:rsidRDefault="00F43877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41B5BB8E" w14:textId="77777777" w:rsidR="00EA4B64" w:rsidRPr="006201CB" w:rsidRDefault="00EA4B64" w:rsidP="00EA4B64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3</w:t>
      </w:r>
    </w:p>
    <w:p w14:paraId="73E915BE" w14:textId="77777777" w:rsidR="00EA4B64" w:rsidRPr="006201CB" w:rsidRDefault="00EA4B64" w:rsidP="00EA4B64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EA4B64" w:rsidRPr="006201CB" w14:paraId="42EF147A" w14:textId="77777777" w:rsidTr="00EA4B64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0E1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49C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D3FF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B7C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условия (формы) оказания муниципальной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услуги (по справочникам)</w:t>
            </w:r>
          </w:p>
        </w:tc>
      </w:tr>
      <w:tr w:rsidR="00EA4B64" w:rsidRPr="006201CB" w14:paraId="71B38531" w14:textId="77777777" w:rsidTr="00EA4B64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5539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1CC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8CC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120749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13C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A74941B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F58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5ED8D2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BDE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C1E0B41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8943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6178C89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EA4B64" w:rsidRPr="006201CB" w14:paraId="03D4CD84" w14:textId="77777777" w:rsidTr="00EA4B6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A82F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E7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EDD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DE6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79F5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831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25EC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EA4B64" w:rsidRPr="006201CB" w14:paraId="750A6028" w14:textId="77777777" w:rsidTr="00EA4B64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0152" w14:textId="77777777" w:rsidR="00EA4B64" w:rsidRPr="00F43877" w:rsidRDefault="00EA4B64" w:rsidP="00EA4B6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5A885B63" w14:textId="77777777" w:rsidR="00EA4B64" w:rsidRPr="00F43877" w:rsidRDefault="00EA4B64" w:rsidP="00EA4B64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D270" w14:textId="77777777" w:rsidR="00EA4B64" w:rsidRDefault="00EA4B64" w:rsidP="00EA4B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931900О.99.0.БВ27АБ15001</w:t>
            </w:r>
          </w:p>
          <w:p w14:paraId="3863D4A0" w14:textId="77777777" w:rsidR="00EA4B64" w:rsidRPr="001C7D04" w:rsidRDefault="00EA4B64" w:rsidP="00EA4B64">
            <w:pPr>
              <w:spacing w:after="0" w:line="24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D1F8" w14:textId="77777777" w:rsidR="00EA4B64" w:rsidRPr="002255AA" w:rsidRDefault="00EA4B64" w:rsidP="00EA4B64">
            <w:pPr>
              <w:spacing w:after="0" w:line="240" w:lineRule="auto"/>
              <w:rPr>
                <w:rFonts w:asciiTheme="majorHAnsi" w:hAnsiTheme="majorHAnsi" w:cs="Arial"/>
                <w:sz w:val="16"/>
                <w:szCs w:val="16"/>
              </w:rPr>
            </w:pPr>
            <w:r w:rsidRPr="0045537D">
              <w:rPr>
                <w:rFonts w:ascii="Courier New" w:hAnsi="Courier New" w:cs="Courier New"/>
                <w:sz w:val="20"/>
                <w:szCs w:val="20"/>
              </w:rPr>
              <w:t>Лыжные гонки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FAC0" w14:textId="77777777" w:rsidR="00EA4B64" w:rsidRPr="00F43877" w:rsidRDefault="00EA4B64" w:rsidP="00EA4B64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Этап начальной подготовки</w:t>
            </w: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618E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5B35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B2D5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2A17C303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CA113E4" w14:textId="77777777" w:rsidR="00EA4B64" w:rsidRPr="00D03B21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7A850ECE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5D95F423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1565"/>
        <w:gridCol w:w="1030"/>
        <w:gridCol w:w="1325"/>
        <w:gridCol w:w="914"/>
        <w:gridCol w:w="918"/>
        <w:gridCol w:w="1445"/>
      </w:tblGrid>
      <w:tr w:rsidR="00EA4B64" w:rsidRPr="006201CB" w14:paraId="59C4DBC1" w14:textId="77777777" w:rsidTr="00EA4B64"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D3EE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CE8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7C4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9A3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165B64C3" w14:textId="77777777" w:rsidTr="00EA4B64"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5746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24D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3723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1A8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43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3532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B062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4F2D9C29" w14:textId="77777777" w:rsidTr="00EA4B64">
        <w:trPr>
          <w:trHeight w:val="49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596B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29C6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AD9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91D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3C70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389A7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93F9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36F64547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F88" w14:textId="77777777" w:rsidR="00B86686" w:rsidRPr="006201CB" w:rsidRDefault="00B86686" w:rsidP="00EA4B64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B7B0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DF7D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7E53" w14:textId="77777777" w:rsidR="00B86686" w:rsidRPr="005C14B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DAB" w14:textId="77777777" w:rsidR="00B86686" w:rsidRPr="005C14B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38F5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CEB1" w14:textId="77777777" w:rsidR="00B86686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B86686" w:rsidRPr="006201CB" w14:paraId="261BC060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7AA1" w14:textId="77777777" w:rsidR="00B86686" w:rsidRPr="006201CB" w:rsidRDefault="00B86686" w:rsidP="00EA4B64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310D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B343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EEA1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4F70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0F7" w14:textId="77777777" w:rsidR="00B86686" w:rsidRPr="006201CB" w:rsidRDefault="00B86686" w:rsidP="00EA4B64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3853" w14:textId="77777777" w:rsidR="00B86686" w:rsidRDefault="00B86686" w:rsidP="00EA4B64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4615CAA6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FA8B" w14:textId="77777777" w:rsidR="00B86686" w:rsidRPr="00CA3FD4" w:rsidRDefault="00B86686" w:rsidP="008A5C70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B51FB">
              <w:rPr>
                <w:rFonts w:ascii="Courier New" w:hAnsi="Courier New" w:cs="Courier New"/>
                <w:sz w:val="20"/>
                <w:szCs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6DE8" w14:textId="77777777" w:rsidR="00B86686" w:rsidRPr="00CA3FD4" w:rsidRDefault="00B86686" w:rsidP="008A5C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14BA" w14:textId="77777777" w:rsidR="00B86686" w:rsidRPr="002E4655" w:rsidRDefault="00B86686" w:rsidP="008A5C70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0D4C" w14:textId="220052E0" w:rsidR="00B86686" w:rsidRPr="002E4655" w:rsidRDefault="007F4C9D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A223A3">
              <w:rPr>
                <w:rFonts w:ascii="Courier New" w:eastAsia="Calibri" w:hAnsi="Courier New" w:cs="Courier New"/>
                <w:sz w:val="20"/>
                <w:szCs w:val="20"/>
              </w:rPr>
              <w:t>37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DB66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A24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1A4" w14:textId="01A11F9F" w:rsidR="00B86686" w:rsidRPr="002E4655" w:rsidRDefault="00B86686" w:rsidP="008A5C70">
            <w:pPr>
              <w:jc w:val="center"/>
            </w:pPr>
          </w:p>
        </w:tc>
      </w:tr>
      <w:tr w:rsidR="00B86686" w:rsidRPr="006201CB" w14:paraId="1DC03ED5" w14:textId="77777777" w:rsidTr="00EA4B64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2A61" w14:textId="77777777" w:rsidR="00B86686" w:rsidRPr="006201CB" w:rsidRDefault="00B86686" w:rsidP="00EA4B64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B08A" w14:textId="77777777" w:rsidR="00B86686" w:rsidRPr="006201CB" w:rsidRDefault="00B86686" w:rsidP="00EA4B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8E26" w14:textId="77777777" w:rsidR="00B86686" w:rsidRPr="006201CB" w:rsidRDefault="00B86686" w:rsidP="00EA4B64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36DA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0403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D77B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534" w14:textId="77777777" w:rsidR="00B86686" w:rsidRDefault="00B86686" w:rsidP="00EA4B64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73373D6E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93C8CD0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12F2D81D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3"/>
        <w:gridCol w:w="991"/>
        <w:gridCol w:w="567"/>
        <w:gridCol w:w="991"/>
        <w:gridCol w:w="852"/>
        <w:gridCol w:w="850"/>
        <w:gridCol w:w="1277"/>
        <w:gridCol w:w="850"/>
        <w:gridCol w:w="850"/>
        <w:gridCol w:w="770"/>
      </w:tblGrid>
      <w:tr w:rsidR="00EA4B64" w:rsidRPr="006201CB" w14:paraId="6D278805" w14:textId="77777777" w:rsidTr="00B86686"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8E21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74D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3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417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7309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DD0A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B86686" w:rsidRPr="006201CB" w14:paraId="7CA9E578" w14:textId="77777777" w:rsidTr="00B86686">
        <w:tc>
          <w:tcPr>
            <w:tcW w:w="8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B48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6F8C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841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31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4954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F6C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1346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3C4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123B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701" w14:textId="77777777" w:rsidR="00B86686" w:rsidRPr="006201CB" w:rsidRDefault="00B86686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96C9C" w:rsidRPr="006201CB" w14:paraId="26062A28" w14:textId="77777777" w:rsidTr="00B86686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311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869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E8D0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5725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948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38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F0F8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4EE8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FB0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F0A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40D2A250" w14:textId="77777777" w:rsidTr="00B86686"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0ADC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7AF3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519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1DA1" w14:textId="05462392" w:rsidR="00D45CEB" w:rsidRPr="00A223A3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23A3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A99D" w14:textId="233485BF" w:rsidR="00D45CEB" w:rsidRPr="00A223A3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23A3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DD40" w14:textId="428A92C8" w:rsidR="00D45CEB" w:rsidRPr="00A223A3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A223A3"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BB2" w14:textId="6E1C4419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57A3" w14:textId="7A1AB2C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3E9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383575B3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030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6BA9C115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A6143A7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306D55C7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EA4B64" w:rsidRPr="006201CB" w14:paraId="78AD37C5" w14:textId="77777777" w:rsidTr="00EA4B6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93A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EA4B64" w:rsidRPr="006201CB" w14:paraId="55641DC8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732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AED9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B05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C6F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E59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EA4B64" w:rsidRPr="006201CB" w14:paraId="2FAF822E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524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58B7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461D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9416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9C3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6A0BBA28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C38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E48E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114C" w14:textId="6BB5B400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829" w14:textId="5DB58F28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97C9" w14:textId="6F8DEB2C" w:rsidR="009A7D89" w:rsidRPr="00097A18" w:rsidRDefault="009A7D89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5EF17CF3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153701C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2900C95A" w14:textId="77777777" w:rsidR="00EA4B64" w:rsidRPr="006201CB" w:rsidRDefault="00EA4B64" w:rsidP="00EA4B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1E3939D2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146BE2A4" w14:textId="77777777" w:rsidR="00EA4B64" w:rsidRPr="00EA3F6D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09E26DA5" w14:textId="77777777" w:rsidR="00EA4B64" w:rsidRPr="007A4ACF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4E951208" w14:textId="77777777" w:rsidR="00EA4B64" w:rsidRPr="006201CB" w:rsidRDefault="00EA4B64" w:rsidP="00EA4B64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47E1947F" w14:textId="77777777" w:rsidR="00EA4B64" w:rsidRPr="006201CB" w:rsidRDefault="00EA4B64" w:rsidP="00EA4B64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EA4B64" w:rsidRPr="006201CB" w14:paraId="6BADFC8F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B2F0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831F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F3F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EA4B64" w:rsidRPr="006201CB" w14:paraId="289FCC9D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0A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C44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3862" w14:textId="77777777" w:rsidR="00EA4B64" w:rsidRPr="006201CB" w:rsidRDefault="00EA4B64" w:rsidP="00EA4B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EA4B64" w:rsidRPr="006201CB" w14:paraId="6A85F285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1AE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DFD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Информация:  о режиме работы ОУ, зачислении в ОУ, справочных телефонах, ФИО  администрации ОУ, перечне реализуемых 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271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Ежегодно, по мере изменения данных</w:t>
            </w:r>
          </w:p>
        </w:tc>
      </w:tr>
      <w:tr w:rsidR="00EA4B64" w:rsidRPr="006201CB" w14:paraId="08780770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BE5F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51F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275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EA4B64" w:rsidRPr="006201CB" w14:paraId="1CD01D07" w14:textId="77777777" w:rsidTr="00EA4B64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A7F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DDC9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767" w14:textId="77777777" w:rsidR="00EA4B64" w:rsidRPr="006201CB" w:rsidRDefault="00EA4B64" w:rsidP="00EA4B64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76F64A84" w14:textId="77777777" w:rsidR="00EA4B64" w:rsidRDefault="00EA4B64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619593E6" w14:textId="77777777" w:rsidR="00EA4B64" w:rsidRDefault="00EA4B64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4257D8C3" w14:textId="77777777" w:rsidR="00FB7A8E" w:rsidRPr="006201CB" w:rsidRDefault="00FB7A8E" w:rsidP="00FB7A8E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14:paraId="3F23947F" w14:textId="77777777" w:rsidR="00FB7A8E" w:rsidRPr="006201CB" w:rsidRDefault="00FB7A8E" w:rsidP="00FB7A8E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FB7A8E" w:rsidRPr="006201CB" w14:paraId="67B63CC7" w14:textId="77777777" w:rsidTr="00B125EF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5F1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152A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EB8F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E2A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FB7A8E" w:rsidRPr="006201CB" w14:paraId="37916C7C" w14:textId="77777777" w:rsidTr="00B125EF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913B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76B4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8AF0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7B4B1830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513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16BFB24B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970D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0DAA338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587C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77B36F46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D5A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5D14002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FB7A8E" w:rsidRPr="006201CB" w14:paraId="4B1A87A5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B021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CF16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4473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D83A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0AD9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289C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B339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FB7A8E" w:rsidRPr="006201CB" w14:paraId="359649E9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B2F" w14:textId="77777777" w:rsidR="00FB7A8E" w:rsidRPr="00F43877" w:rsidRDefault="00FB7A8E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51983689" w14:textId="77777777" w:rsidR="00FB7A8E" w:rsidRPr="00F43877" w:rsidRDefault="00FB7A8E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0527" w14:textId="77777777" w:rsidR="00FB7A8E" w:rsidRPr="00C820F4" w:rsidRDefault="00FB7A8E" w:rsidP="00B1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0F4">
              <w:rPr>
                <w:rFonts w:ascii="Times New Roman" w:hAnsi="Times New Roman" w:cs="Times New Roman"/>
                <w:sz w:val="20"/>
                <w:szCs w:val="20"/>
              </w:rPr>
              <w:t>931900О.99.0.БВ27АБ16001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8BC7" w14:textId="77777777" w:rsidR="00FB7A8E" w:rsidRPr="0045537D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5537D">
              <w:rPr>
                <w:rFonts w:ascii="Courier New" w:hAnsi="Courier New" w:cs="Courier New"/>
                <w:sz w:val="20"/>
                <w:szCs w:val="20"/>
              </w:rPr>
              <w:t>Лыжные гонки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0645" w14:textId="77777777" w:rsidR="00FB7A8E" w:rsidRPr="0045537D" w:rsidRDefault="00FB7A8E" w:rsidP="00B125EF">
            <w:pPr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45537D">
              <w:rPr>
                <w:rFonts w:ascii="Courier New" w:hAnsi="Courier New" w:cs="Courier New"/>
                <w:sz w:val="20"/>
                <w:szCs w:val="20"/>
              </w:rPr>
              <w:t>Тренировочный этап, этап спортивной специализации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48A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025D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7F82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619E4583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FDD9294" w14:textId="77777777" w:rsidR="00FB7A8E" w:rsidRPr="00D03B21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424CDF07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1A14F047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1566"/>
        <w:gridCol w:w="741"/>
        <w:gridCol w:w="1325"/>
        <w:gridCol w:w="770"/>
        <w:gridCol w:w="774"/>
        <w:gridCol w:w="2165"/>
      </w:tblGrid>
      <w:tr w:rsidR="00FB7A8E" w:rsidRPr="006201CB" w14:paraId="6578081F" w14:textId="77777777" w:rsidTr="00B86686"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9A60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32C2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2D2B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BA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02055FF0" w14:textId="77777777" w:rsidTr="00B86686"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810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55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D075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F54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0699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DB4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F3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12363EA1" w14:textId="77777777" w:rsidTr="00B86686">
        <w:trPr>
          <w:trHeight w:val="49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21F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389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796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8896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B5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7C3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CC0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29D8A983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34C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 педагогических работников, имеющих высшую и первую квалификационную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5EB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BA8A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361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4282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6000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B39F" w14:textId="77777777" w:rsidR="00B86686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</w:tr>
      <w:tr w:rsidR="00B86686" w:rsidRPr="006201CB" w14:paraId="28381BFF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CC1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доля педагогических 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3F9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4AD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13AE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FB50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04B4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42A9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3BE36B7C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CDDF" w14:textId="77777777" w:rsidR="00B86686" w:rsidRPr="00CA3FD4" w:rsidRDefault="00B86686" w:rsidP="008A5C70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D794E">
              <w:rPr>
                <w:rFonts w:ascii="Courier New" w:hAnsi="Courier New" w:cs="Courier New"/>
                <w:sz w:val="20"/>
                <w:szCs w:val="20"/>
              </w:rPr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B63" w14:textId="77777777" w:rsidR="00B86686" w:rsidRPr="00CA3FD4" w:rsidRDefault="00B86686" w:rsidP="008A5C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E15C" w14:textId="77777777" w:rsidR="00B86686" w:rsidRPr="002E4655" w:rsidRDefault="00B86686" w:rsidP="008A5C70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4955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2396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5F0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6DD" w14:textId="77777777" w:rsidR="00B86686" w:rsidRPr="002E4655" w:rsidRDefault="00B86686" w:rsidP="008A5C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4655">
              <w:rPr>
                <w:rFonts w:ascii="Courier New" w:hAnsi="Courier New" w:cs="Courier New"/>
                <w:sz w:val="20"/>
                <w:szCs w:val="20"/>
              </w:rPr>
              <w:t>Отсутствует этап совершенствования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спортивного мастерства</w:t>
            </w:r>
          </w:p>
        </w:tc>
      </w:tr>
      <w:tr w:rsidR="00B86686" w:rsidRPr="006201CB" w14:paraId="715B9768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4DAA" w14:textId="77777777" w:rsidR="00B86686" w:rsidRPr="006201CB" w:rsidRDefault="00B86686" w:rsidP="00B125E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F86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D6F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86D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3EB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FB6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2F4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61CC5689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720A9F2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3B24A37F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990"/>
        <w:gridCol w:w="567"/>
        <w:gridCol w:w="991"/>
        <w:gridCol w:w="710"/>
        <w:gridCol w:w="708"/>
        <w:gridCol w:w="1133"/>
        <w:gridCol w:w="1137"/>
        <w:gridCol w:w="1131"/>
        <w:gridCol w:w="629"/>
      </w:tblGrid>
      <w:tr w:rsidR="00FB7A8E" w:rsidRPr="006201CB" w14:paraId="7151A097" w14:textId="77777777" w:rsidTr="00696C9C"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1F46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5A1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9FA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5984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F3CB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B86686" w:rsidRPr="006201CB" w14:paraId="582E02F5" w14:textId="77777777" w:rsidTr="00696C9C"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5A2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1D8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B08B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7892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5C1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E38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D16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2AEF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9C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10F2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B7A8E" w:rsidRPr="006201CB" w14:paraId="62CFEEE1" w14:textId="77777777" w:rsidTr="00696C9C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DB9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718E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0510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24A9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25F6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1B8C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80C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57F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7A5E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79B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010E6C15" w14:textId="77777777" w:rsidTr="00696C9C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2B51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ACC1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11ED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7235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558A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5364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F60" w14:textId="1F960D20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ACDE" w14:textId="5098102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7C29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0565E6B7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BA78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15516FB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85F5B3F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5D3C70D7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FB7A8E" w:rsidRPr="006201CB" w14:paraId="10147D40" w14:textId="77777777" w:rsidTr="00B125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CE4E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FB7A8E" w:rsidRPr="006201CB" w14:paraId="79C81BE1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BDEA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A6A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3D31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698D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1D84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FB7A8E" w:rsidRPr="006201CB" w14:paraId="0C1A9EB5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7928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517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3116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E4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4C2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1456B0F1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2C57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F459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E627" w14:textId="2F75FFAE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4E9D" w14:textId="5C7F1B8D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E554" w14:textId="0BC2DD5C" w:rsidR="009A7D89" w:rsidRPr="00097A18" w:rsidRDefault="009A7D89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5CCED6E7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6175575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48360E72" w14:textId="77777777" w:rsidR="00FB7A8E" w:rsidRPr="006201CB" w:rsidRDefault="00FB7A8E" w:rsidP="00FB7A8E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5CD4F3F1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709F5E28" w14:textId="77777777" w:rsidR="00FB7A8E" w:rsidRPr="00EA3F6D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2CEC1D2B" w14:textId="77777777" w:rsidR="00FB7A8E" w:rsidRPr="007A4ACF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7927BF2D" w14:textId="77777777" w:rsidR="00FB7A8E" w:rsidRPr="006201CB" w:rsidRDefault="00FB7A8E" w:rsidP="00FB7A8E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04DE2946" w14:textId="77777777" w:rsidR="00FB7A8E" w:rsidRPr="006201CB" w:rsidRDefault="00FB7A8E" w:rsidP="00FB7A8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FB7A8E" w:rsidRPr="006201CB" w14:paraId="5A9CB539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2B9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580F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2405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FB7A8E" w:rsidRPr="006201CB" w14:paraId="0A91A521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2AA4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B4BE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45C" w14:textId="77777777" w:rsidR="00FB7A8E" w:rsidRPr="006201CB" w:rsidRDefault="00FB7A8E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FB7A8E" w:rsidRPr="006201CB" w14:paraId="69C453D5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8A8E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1976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6B1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FB7A8E" w:rsidRPr="006201CB" w14:paraId="23488622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2EC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AD5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1B6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FB7A8E" w:rsidRPr="006201CB" w14:paraId="568681B3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9939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580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884" w14:textId="77777777" w:rsidR="00FB7A8E" w:rsidRPr="006201CB" w:rsidRDefault="00FB7A8E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012A9064" w14:textId="77777777" w:rsidR="00FB7A8E" w:rsidRDefault="00FB7A8E" w:rsidP="00FB7A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58F1F011" w14:textId="77777777" w:rsidR="001901BD" w:rsidRDefault="001901BD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5493AEAB" w14:textId="77777777" w:rsidR="001901BD" w:rsidRPr="006201CB" w:rsidRDefault="001901BD" w:rsidP="001901BD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5</w:t>
      </w:r>
    </w:p>
    <w:p w14:paraId="40A0AA0B" w14:textId="77777777" w:rsidR="001901BD" w:rsidRPr="006201CB" w:rsidRDefault="001901BD" w:rsidP="001901BD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1901BD" w:rsidRPr="006201CB" w14:paraId="4789B1EB" w14:textId="77777777" w:rsidTr="00B125EF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2C41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5A9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1B8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A21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901BD" w:rsidRPr="006201CB" w14:paraId="2A331466" w14:textId="77777777" w:rsidTr="00B125EF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6B7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867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99E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875B68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F21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219C8FB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F34B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397C4F7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BCE1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6AB80177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2AA4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69F9AB7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1901BD" w:rsidRPr="006201CB" w14:paraId="2D882EBA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5AAF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A5F1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FB7F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41506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518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C94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B6F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901BD" w:rsidRPr="006201CB" w14:paraId="3ED1FB28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6165" w14:textId="77777777" w:rsidR="001901BD" w:rsidRPr="00F43877" w:rsidRDefault="001901BD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1E265901" w14:textId="77777777" w:rsidR="001901BD" w:rsidRPr="00F43877" w:rsidRDefault="001901BD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1C3" w14:textId="77777777" w:rsidR="00570B1D" w:rsidRPr="00FA7FF3" w:rsidRDefault="00570B1D" w:rsidP="00B125E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FA7FF3">
              <w:rPr>
                <w:rFonts w:asciiTheme="majorHAnsi" w:hAnsiTheme="majorHAnsi" w:cs="Arial"/>
                <w:sz w:val="20"/>
                <w:szCs w:val="20"/>
              </w:rPr>
              <w:t>931900О.99.0.БВ27АБ30001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DABC" w14:textId="77777777" w:rsidR="001901BD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306A" w14:textId="77777777" w:rsidR="001901BD" w:rsidRPr="00D43AFD" w:rsidRDefault="001901BD" w:rsidP="00B125EF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557BE5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Этап начальн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ой</w:t>
            </w:r>
            <w:r w:rsidRPr="00557BE5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 подготовк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55B5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DCB1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4745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189D0640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B057B1F" w14:textId="77777777" w:rsidR="001901BD" w:rsidRPr="00D03B21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7C51451A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54D4E56A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1565"/>
        <w:gridCol w:w="1030"/>
        <w:gridCol w:w="1325"/>
        <w:gridCol w:w="914"/>
        <w:gridCol w:w="918"/>
        <w:gridCol w:w="1445"/>
      </w:tblGrid>
      <w:tr w:rsidR="001901BD" w:rsidRPr="006201CB" w14:paraId="113AEF93" w14:textId="77777777" w:rsidTr="00B125EF"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DCD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803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1818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478E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4986A327" w14:textId="77777777" w:rsidTr="00B125EF"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9DD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06D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2A3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845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9BB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094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F44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2CDEE4DE" w14:textId="77777777" w:rsidTr="00B125EF">
        <w:trPr>
          <w:trHeight w:val="49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FE6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377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0762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2B5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9D26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92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C7D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3B626AAE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6FC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868C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6C38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57E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3B38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A458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502" w14:textId="77777777" w:rsidR="00B86686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21A548C9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7498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DD4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F2FD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DDD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749F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A71E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FBF2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194125E4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00A3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7F3215">
              <w:rPr>
                <w:rFonts w:ascii="Courier New" w:hAnsi="Courier New" w:cs="Courier New"/>
                <w:sz w:val="20"/>
                <w:szCs w:val="20"/>
              </w:rPr>
              <w:t>Доля лиц, прошедших спортивную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6133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E8A0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08C8" w14:textId="615E18B1" w:rsidR="00B86686" w:rsidRPr="005C14BB" w:rsidRDefault="002E1F9F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C583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F8CC" w14:textId="77777777" w:rsidR="00B86686" w:rsidRPr="006201CB" w:rsidRDefault="00B86686" w:rsidP="0079686D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B84" w14:textId="143BFA36" w:rsidR="00B86686" w:rsidRDefault="002E1F9F" w:rsidP="00B125EF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В 2024</w:t>
            </w:r>
            <w:r w:rsidRPr="002E4655">
              <w:rPr>
                <w:rFonts w:ascii="Courier New" w:hAnsi="Courier New" w:cs="Courier New"/>
                <w:sz w:val="20"/>
                <w:szCs w:val="20"/>
              </w:rPr>
              <w:t>-202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2E46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E4655">
              <w:rPr>
                <w:rFonts w:ascii="Courier New" w:hAnsi="Courier New" w:cs="Courier New"/>
                <w:sz w:val="20"/>
                <w:szCs w:val="20"/>
              </w:rPr>
              <w:t>уч.г</w:t>
            </w:r>
            <w:proofErr w:type="spellEnd"/>
            <w:r w:rsidRPr="002E4655">
              <w:rPr>
                <w:rFonts w:ascii="Courier New" w:hAnsi="Courier New" w:cs="Courier New"/>
                <w:sz w:val="20"/>
                <w:szCs w:val="20"/>
              </w:rPr>
              <w:t xml:space="preserve">. группы НП 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Pr="002E465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2E4655">
              <w:rPr>
                <w:rFonts w:ascii="Courier New" w:hAnsi="Courier New" w:cs="Courier New"/>
                <w:sz w:val="20"/>
                <w:szCs w:val="20"/>
              </w:rPr>
              <w:t>г.об</w:t>
            </w:r>
            <w:proofErr w:type="spellEnd"/>
            <w:r w:rsidRPr="002E4655">
              <w:rPr>
                <w:rFonts w:ascii="Courier New" w:hAnsi="Courier New" w:cs="Courier New"/>
                <w:sz w:val="20"/>
                <w:szCs w:val="20"/>
              </w:rPr>
              <w:t>. отсутствуют</w:t>
            </w:r>
          </w:p>
        </w:tc>
      </w:tr>
      <w:tr w:rsidR="00B86686" w:rsidRPr="006201CB" w14:paraId="06F2D0C6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549F" w14:textId="77777777" w:rsidR="00B86686" w:rsidRPr="006201CB" w:rsidRDefault="00B86686" w:rsidP="00B125E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BD3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56E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D67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745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F0A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9966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C3FF2EE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C575460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2D4CBE65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990"/>
        <w:gridCol w:w="567"/>
        <w:gridCol w:w="991"/>
        <w:gridCol w:w="710"/>
        <w:gridCol w:w="708"/>
        <w:gridCol w:w="1133"/>
        <w:gridCol w:w="1137"/>
        <w:gridCol w:w="1131"/>
        <w:gridCol w:w="629"/>
      </w:tblGrid>
      <w:tr w:rsidR="001901BD" w:rsidRPr="006201CB" w14:paraId="070EE5BD" w14:textId="77777777" w:rsidTr="006F052C"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E229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24F3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10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067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7C1B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ое) отклонение 7</w:t>
            </w:r>
          </w:p>
        </w:tc>
      </w:tr>
      <w:tr w:rsidR="00B86686" w:rsidRPr="006201CB" w14:paraId="78571DD1" w14:textId="77777777" w:rsidTr="006F052C"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38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119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D39B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lastRenderedPageBreak/>
              <w:t>6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DA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(очередной год)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E56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92C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374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lastRenderedPageBreak/>
              <w:t>ой год)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EB5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260D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721A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01BD" w:rsidRPr="006201CB" w14:paraId="57C198D5" w14:textId="77777777" w:rsidTr="006F052C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DAF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92FD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02E0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4B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D1B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601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0110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BC6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D8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8A3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1EEA8AA7" w14:textId="77777777" w:rsidTr="006F052C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187E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6FF0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60C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780" w14:textId="691ACAAC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CBBB" w14:textId="6EEA1725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1A7" w14:textId="69DE1A0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316" w14:textId="1D68CE65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80BA" w14:textId="43223374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293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1D80536E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5E61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6D5F339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8E0A147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5C981D3F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1901BD" w:rsidRPr="006201CB" w14:paraId="6925E96D" w14:textId="77777777" w:rsidTr="00B125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EED9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901BD" w:rsidRPr="006201CB" w14:paraId="6EB9183B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D855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7A3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8B46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EC1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611A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901BD" w:rsidRPr="006201CB" w14:paraId="62A8CC5B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7DF4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D07C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C88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DBD3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ECE4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6791AF10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9D9F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9915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7692" w14:textId="5D1F4B3B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B05F" w14:textId="5918291D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E8FB" w14:textId="5C1194BD" w:rsidR="009A7D89" w:rsidRPr="00097A18" w:rsidRDefault="009A7D89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5AF5D666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42EDBE0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34B5EB87" w14:textId="77777777" w:rsidR="001901BD" w:rsidRPr="006201CB" w:rsidRDefault="001901BD" w:rsidP="001901BD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42197B00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66908A7C" w14:textId="77777777" w:rsidR="001901BD" w:rsidRPr="00EA3F6D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521DAEEE" w14:textId="77777777" w:rsidR="001901BD" w:rsidRPr="007A4ACF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57CCD247" w14:textId="77777777" w:rsidR="001901BD" w:rsidRPr="006201CB" w:rsidRDefault="001901BD" w:rsidP="001901BD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67ABC442" w14:textId="77777777" w:rsidR="001901BD" w:rsidRPr="006201CB" w:rsidRDefault="001901BD" w:rsidP="001901B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1901BD" w:rsidRPr="006201CB" w14:paraId="2BDE9C5A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0958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47FD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98A4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901BD" w:rsidRPr="006201CB" w14:paraId="4E819C67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B32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601E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2627" w14:textId="77777777" w:rsidR="001901BD" w:rsidRPr="006201CB" w:rsidRDefault="001901BD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901BD" w:rsidRPr="006201CB" w14:paraId="5A861796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0D88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0CBF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DC44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1901BD" w:rsidRPr="006201CB" w14:paraId="77D784FA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AB22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2. Портал 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8CA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CDBD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 xml:space="preserve">Ежегодно, по мере 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изменения данных</w:t>
            </w:r>
          </w:p>
        </w:tc>
      </w:tr>
      <w:tr w:rsidR="001901BD" w:rsidRPr="006201CB" w14:paraId="6E4BCE0D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694D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79D4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7F19" w14:textId="77777777" w:rsidR="001901BD" w:rsidRPr="006201CB" w:rsidRDefault="001901BD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6D2CBF2F" w14:textId="77777777" w:rsidR="001901BD" w:rsidRDefault="001901BD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44D0DB66" w14:textId="77777777" w:rsidR="002E1F9F" w:rsidRPr="006201CB" w:rsidRDefault="002E1F9F" w:rsidP="002E1F9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1D6A35">
        <w:rPr>
          <w:rFonts w:ascii="Courier New" w:hAnsi="Courier New" w:cs="Courier New"/>
          <w:sz w:val="20"/>
          <w:szCs w:val="20"/>
        </w:rPr>
        <w:t>Раздел 6</w:t>
      </w:r>
    </w:p>
    <w:p w14:paraId="1B7DA59C" w14:textId="77777777" w:rsidR="002E1F9F" w:rsidRPr="006201CB" w:rsidRDefault="002E1F9F" w:rsidP="002E1F9F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983"/>
        <w:gridCol w:w="1402"/>
        <w:gridCol w:w="1400"/>
        <w:gridCol w:w="1404"/>
        <w:gridCol w:w="1400"/>
        <w:gridCol w:w="1400"/>
      </w:tblGrid>
      <w:tr w:rsidR="002E1F9F" w:rsidRPr="006201CB" w14:paraId="4C80F55A" w14:textId="77777777" w:rsidTr="00FA7FF3"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0513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749B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BD2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525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2E1F9F" w:rsidRPr="006201CB" w14:paraId="3ED6616E" w14:textId="77777777" w:rsidTr="00FA7FF3"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5E4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A8CD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A69A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0E62B9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7BA1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14A8A4E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2BB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6C43451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764B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04CD0DAA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F452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7F56C52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2E1F9F" w:rsidRPr="006201CB" w14:paraId="3A0357EE" w14:textId="77777777" w:rsidTr="00FA7FF3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80F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72ED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B6DA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B15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964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F4C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1D4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E1F9F" w:rsidRPr="006201CB" w14:paraId="58464EB5" w14:textId="77777777" w:rsidTr="00FA7FF3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1A35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1B672771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D8C4" w14:textId="5B71444E" w:rsidR="002E1F9F" w:rsidRDefault="0060443C" w:rsidP="00FA7FF3">
            <w:r>
              <w:t>931900</w:t>
            </w:r>
            <w:r w:rsidR="002E1F9F" w:rsidRPr="00460492">
              <w:t>О.99.0.Б</w:t>
            </w:r>
            <w:r>
              <w:t>В27</w:t>
            </w:r>
            <w:r w:rsidR="002E1F9F" w:rsidRPr="00460492">
              <w:t>А</w:t>
            </w:r>
            <w:r>
              <w:t>Б31001</w:t>
            </w:r>
          </w:p>
          <w:p w14:paraId="2168B251" w14:textId="77777777" w:rsidR="002E1F9F" w:rsidRPr="00460492" w:rsidRDefault="002E1F9F" w:rsidP="00FA7F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A278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Плавание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5A6" w14:textId="77777777" w:rsidR="002E1F9F" w:rsidRPr="00460492" w:rsidRDefault="002E1F9F" w:rsidP="00FA7FF3">
            <w:pP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486545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Тренировочный этап, этап спортивной специализации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C42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9307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18C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1C464E19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02ECE7A" w14:textId="77777777" w:rsidR="002E1F9F" w:rsidRPr="00D03B21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2EB3FD68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4A0D4583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4"/>
        <w:gridCol w:w="1565"/>
        <w:gridCol w:w="872"/>
        <w:gridCol w:w="1325"/>
        <w:gridCol w:w="754"/>
        <w:gridCol w:w="820"/>
        <w:gridCol w:w="1961"/>
      </w:tblGrid>
      <w:tr w:rsidR="002E1F9F" w:rsidRPr="006201CB" w14:paraId="128DF2FF" w14:textId="77777777" w:rsidTr="00FA7FF3">
        <w:tc>
          <w:tcPr>
            <w:tcW w:w="1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9E6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0A9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4B26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DA2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2E1F9F" w:rsidRPr="006201CB" w14:paraId="5CEE613F" w14:textId="77777777" w:rsidTr="00FA7FF3">
        <w:tc>
          <w:tcPr>
            <w:tcW w:w="1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D88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693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E832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421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C825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B54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831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9F" w:rsidRPr="006201CB" w14:paraId="5309DEFD" w14:textId="77777777" w:rsidTr="00FA7FF3">
        <w:trPr>
          <w:trHeight w:val="495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98B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3EE3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551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5042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EC50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81D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C36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2E1F9F" w:rsidRPr="006201CB" w14:paraId="4D730FE7" w14:textId="77777777" w:rsidTr="00FA7FF3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74EA" w14:textId="77777777" w:rsidR="002E1F9F" w:rsidRPr="00460492" w:rsidRDefault="002E1F9F" w:rsidP="00FA7FF3">
            <w:pPr>
              <w:widowControl w:val="0"/>
              <w:suppressLineNumbers/>
              <w:suppressAutoHyphens/>
              <w:snapToGrid w:val="0"/>
              <w:rPr>
                <w:rFonts w:ascii="Courier New" w:eastAsia="Verdana" w:hAnsi="Courier New" w:cs="Courier New"/>
                <w:kern w:val="1"/>
                <w:sz w:val="20"/>
                <w:szCs w:val="20"/>
              </w:rPr>
            </w:pPr>
            <w:r w:rsidRPr="00460492">
              <w:rPr>
                <w:rFonts w:ascii="Courier New" w:eastAsia="Verdana" w:hAnsi="Courier New" w:cs="Courier New"/>
                <w:kern w:val="1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0927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654" w14:textId="77777777" w:rsidR="002E1F9F" w:rsidRPr="00460492" w:rsidRDefault="002E1F9F" w:rsidP="00FA7FF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FA90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3E80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ACB0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CE7" w14:textId="77777777" w:rsidR="002E1F9F" w:rsidRPr="00460492" w:rsidRDefault="002E1F9F" w:rsidP="00FA7FF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2E1F9F" w:rsidRPr="006201CB" w14:paraId="07D538A8" w14:textId="77777777" w:rsidTr="00FA7FF3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D6B" w14:textId="77777777" w:rsidR="002E1F9F" w:rsidRPr="00460492" w:rsidRDefault="002E1F9F" w:rsidP="00FA7FF3">
            <w:pPr>
              <w:widowControl w:val="0"/>
              <w:suppressLineNumbers/>
              <w:suppressAutoHyphens/>
              <w:snapToGrid w:val="0"/>
              <w:rPr>
                <w:rFonts w:ascii="Courier New" w:eastAsia="Verdana" w:hAnsi="Courier New" w:cs="Courier New"/>
                <w:kern w:val="1"/>
                <w:sz w:val="20"/>
                <w:szCs w:val="20"/>
              </w:rPr>
            </w:pPr>
            <w:r w:rsidRPr="00460492">
              <w:rPr>
                <w:rFonts w:ascii="Courier New" w:eastAsia="Verdana" w:hAnsi="Courier New" w:cs="Courier New"/>
                <w:kern w:val="1"/>
                <w:sz w:val="20"/>
                <w:szCs w:val="20"/>
              </w:rPr>
              <w:lastRenderedPageBreak/>
              <w:t>доля педагогических работников, прошедших повышение квалификации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3D2A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8A7" w14:textId="77777777" w:rsidR="002E1F9F" w:rsidRPr="00460492" w:rsidRDefault="002E1F9F" w:rsidP="00FA7FF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D5F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2558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8705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3CA" w14:textId="77777777" w:rsidR="002E1F9F" w:rsidRPr="00460492" w:rsidRDefault="002E1F9F" w:rsidP="00FA7FF3">
            <w:pPr>
              <w:jc w:val="center"/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2E1F9F" w:rsidRPr="006201CB" w14:paraId="1F1E3CD5" w14:textId="77777777" w:rsidTr="00FA7FF3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AA4" w14:textId="77777777" w:rsidR="002E1F9F" w:rsidRPr="00460492" w:rsidRDefault="002E1F9F" w:rsidP="00FA7FF3">
            <w:pPr>
              <w:widowControl w:val="0"/>
              <w:suppressLineNumbers/>
              <w:suppressAutoHyphens/>
              <w:snapToGrid w:val="0"/>
              <w:rPr>
                <w:rFonts w:ascii="Courier New" w:eastAsia="Verdana" w:hAnsi="Courier New" w:cs="Courier New"/>
                <w:kern w:val="1"/>
                <w:sz w:val="20"/>
                <w:szCs w:val="20"/>
              </w:rPr>
            </w:pPr>
            <w:r w:rsidRPr="00ED794E">
              <w:rPr>
                <w:rFonts w:ascii="Courier New" w:hAnsi="Courier New" w:cs="Courier New"/>
                <w:sz w:val="20"/>
                <w:szCs w:val="20"/>
              </w:rPr>
              <w:t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4599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E7C" w14:textId="77777777" w:rsidR="002E1F9F" w:rsidRPr="00460492" w:rsidRDefault="002E1F9F" w:rsidP="00FA7FF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748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3600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669B" w14:textId="77777777" w:rsidR="002E1F9F" w:rsidRPr="00460492" w:rsidRDefault="002E1F9F" w:rsidP="00FA7FF3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2286" w14:textId="77777777" w:rsidR="002E1F9F" w:rsidRPr="00331FA1" w:rsidRDefault="002E1F9F" w:rsidP="00FA7FF3">
            <w:pPr>
              <w:jc w:val="center"/>
              <w:rPr>
                <w:sz w:val="18"/>
              </w:rPr>
            </w:pPr>
            <w:r w:rsidRPr="00331FA1">
              <w:rPr>
                <w:rFonts w:ascii="Courier New" w:hAnsi="Courier New" w:cs="Courier New"/>
                <w:sz w:val="18"/>
                <w:szCs w:val="20"/>
              </w:rPr>
              <w:t>Отсутствует этап совершенствования спортивного мастерства</w:t>
            </w:r>
          </w:p>
        </w:tc>
      </w:tr>
      <w:tr w:rsidR="002E1F9F" w:rsidRPr="006201CB" w14:paraId="62746389" w14:textId="77777777" w:rsidTr="00FA7FF3"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7C29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75C" w14:textId="77777777" w:rsidR="002E1F9F" w:rsidRPr="00460492" w:rsidRDefault="002E1F9F" w:rsidP="00FA7FF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AE92" w14:textId="77777777" w:rsidR="002E1F9F" w:rsidRPr="00460492" w:rsidRDefault="002E1F9F" w:rsidP="00FA7FF3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C8B7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EBA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1549" w14:textId="77777777" w:rsidR="002E1F9F" w:rsidRPr="00460492" w:rsidRDefault="002E1F9F" w:rsidP="00FA7FF3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460492">
              <w:rPr>
                <w:rFonts w:ascii="Courier New" w:hAnsi="Courier New" w:cs="Courier New"/>
                <w:sz w:val="20"/>
                <w:szCs w:val="20"/>
              </w:rPr>
              <w:t>90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B0E" w14:textId="77777777" w:rsidR="002E1F9F" w:rsidRPr="00460492" w:rsidRDefault="002E1F9F" w:rsidP="00FA7FF3">
            <w:pPr>
              <w:jc w:val="center"/>
            </w:pPr>
            <w:r w:rsidRPr="00460492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61B7B9A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7618DF4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448F764C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706"/>
        <w:gridCol w:w="567"/>
        <w:gridCol w:w="708"/>
        <w:gridCol w:w="708"/>
        <w:gridCol w:w="710"/>
        <w:gridCol w:w="1275"/>
        <w:gridCol w:w="1418"/>
        <w:gridCol w:w="1277"/>
        <w:gridCol w:w="627"/>
      </w:tblGrid>
      <w:tr w:rsidR="002E1F9F" w:rsidRPr="006201CB" w14:paraId="1BB45232" w14:textId="77777777" w:rsidTr="00FA7FF3"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255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4B61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0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9ABD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79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094B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2E1F9F" w:rsidRPr="006201CB" w14:paraId="11F2628D" w14:textId="77777777" w:rsidTr="00FA7FF3"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1AB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7E95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DD5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9D3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479D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2236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49BC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7C26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A940" w14:textId="77777777" w:rsidR="002E1F9F" w:rsidRPr="008C7A1E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E85F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E1F9F" w:rsidRPr="006201CB" w14:paraId="741A4A8E" w14:textId="77777777" w:rsidTr="00FA7FF3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6D21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3D6B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EB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A8D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0916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67B0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847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4FB5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A840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5C64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229A110D" w14:textId="77777777" w:rsidTr="00FA7FF3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2ECF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>Число лиц, прошедших спортивную подготовку на этапах спортивной подготовки (Человек)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38A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F4E5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DEA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B0BE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2E7B" w14:textId="77777777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0D22" w14:textId="5B4D4156" w:rsidR="00D45CEB" w:rsidRPr="00DE3CAE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B321" w14:textId="7E3C1C5D" w:rsidR="00D45CEB" w:rsidRPr="00331FA1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56D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479BFAC4" w14:textId="77777777" w:rsidR="00D45CEB" w:rsidRPr="00331FA1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FBC2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0B8CF5D2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9BF2174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74732066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2"/>
        <w:gridCol w:w="1678"/>
        <w:gridCol w:w="1345"/>
        <w:gridCol w:w="995"/>
        <w:gridCol w:w="3781"/>
      </w:tblGrid>
      <w:tr w:rsidR="002E1F9F" w:rsidRPr="006201CB" w14:paraId="756AECF5" w14:textId="77777777" w:rsidTr="00FA7FF3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145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2E1F9F" w:rsidRPr="006201CB" w14:paraId="25056F0D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6DD0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9351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3A3A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BEEE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6DAE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2E1F9F" w:rsidRPr="006201CB" w14:paraId="2EDF4E3E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A1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69A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39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B408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A42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A7D89" w:rsidRPr="006201CB" w14:paraId="3FF66FF0" w14:textId="77777777" w:rsidTr="009A7D89"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5DAA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24FE" w14:textId="77777777" w:rsidR="009A7D89" w:rsidRPr="008C7A1E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DCC6" w14:textId="2A78ECFF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9C1" w14:textId="436A3F4E" w:rsidR="009A7D89" w:rsidRPr="00097A18" w:rsidRDefault="009A7D89" w:rsidP="009A7D89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694D" w14:textId="45BC8F86" w:rsidR="009A7D89" w:rsidRPr="00097A18" w:rsidRDefault="009A7D89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6C31102B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146347D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6D58646B" w14:textId="77777777" w:rsidR="002E1F9F" w:rsidRPr="006201CB" w:rsidRDefault="002E1F9F" w:rsidP="002E1F9F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731141DF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78190284" w14:textId="77777777" w:rsidR="002E1F9F" w:rsidRPr="00EA3F6D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7282818E" w14:textId="77777777" w:rsidR="002E1F9F" w:rsidRPr="007A4ACF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13B10B51" w14:textId="77777777" w:rsidR="002E1F9F" w:rsidRPr="006201CB" w:rsidRDefault="002E1F9F" w:rsidP="002E1F9F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0A0BD71B" w14:textId="77777777" w:rsidR="002E1F9F" w:rsidRPr="006201CB" w:rsidRDefault="002E1F9F" w:rsidP="002E1F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2E1F9F" w:rsidRPr="006201CB" w14:paraId="597B6E45" w14:textId="77777777" w:rsidTr="00FA7FF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CE86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87E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45C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2E1F9F" w:rsidRPr="006201CB" w14:paraId="119A8CFE" w14:textId="77777777" w:rsidTr="00FA7FF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2687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0499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FA6" w14:textId="77777777" w:rsidR="002E1F9F" w:rsidRPr="006201CB" w:rsidRDefault="002E1F9F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2E1F9F" w:rsidRPr="006201CB" w14:paraId="517C9878" w14:textId="77777777" w:rsidTr="00FA7FF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F26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5B74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6BA5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2E1F9F" w:rsidRPr="006201CB" w14:paraId="42BC46FD" w14:textId="77777777" w:rsidTr="00FA7FF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36E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22A6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347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2E1F9F" w:rsidRPr="006201CB" w14:paraId="4256925C" w14:textId="77777777" w:rsidTr="00FA7FF3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3CD7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D149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9471" w14:textId="77777777" w:rsidR="002E1F9F" w:rsidRPr="006201CB" w:rsidRDefault="002E1F9F" w:rsidP="00FA7FF3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0A92386C" w14:textId="77777777" w:rsidR="002E1F9F" w:rsidRDefault="002E1F9F" w:rsidP="0039431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</w:p>
    <w:p w14:paraId="68AF4EA8" w14:textId="55FDB1E8" w:rsidR="00394315" w:rsidRPr="006201CB" w:rsidRDefault="00394315" w:rsidP="00394315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 w:rsidR="002E1F9F">
        <w:rPr>
          <w:rFonts w:ascii="Courier New" w:hAnsi="Courier New" w:cs="Courier New"/>
          <w:sz w:val="20"/>
          <w:szCs w:val="20"/>
        </w:rPr>
        <w:t>7</w:t>
      </w:r>
    </w:p>
    <w:p w14:paraId="2869621E" w14:textId="77777777" w:rsidR="00394315" w:rsidRPr="006201CB" w:rsidRDefault="00394315" w:rsidP="00394315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394315" w:rsidRPr="006201CB" w14:paraId="1FE968CC" w14:textId="77777777" w:rsidTr="00B125EF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FA1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F50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Уникальный номер реестровой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323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9D75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Показатель, характеризующий условия (формы) оказания муниципальной услуги (по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справочникам)</w:t>
            </w:r>
          </w:p>
        </w:tc>
      </w:tr>
      <w:tr w:rsidR="00394315" w:rsidRPr="006201CB" w14:paraId="33BF382B" w14:textId="77777777" w:rsidTr="00B125EF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50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BCAF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D6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0DB8BF00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2B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7CCF5E74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9621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32F751E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DB8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2A5FB485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2A4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0B46BCA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394315" w:rsidRPr="006201CB" w14:paraId="7F4B3776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8EA1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9B7D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04EB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848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5B73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94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33D4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394315" w:rsidRPr="006201CB" w14:paraId="15E516BE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95D8" w14:textId="77777777" w:rsidR="00394315" w:rsidRPr="00F43877" w:rsidRDefault="00394315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02D02935" w14:textId="77777777" w:rsidR="00394315" w:rsidRPr="00F43877" w:rsidRDefault="00394315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9067" w14:textId="3FCBA7C2" w:rsidR="00394315" w:rsidRDefault="0060443C" w:rsidP="006044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931900</w:t>
            </w:r>
            <w:r w:rsidR="00394315" w:rsidRPr="00394315">
              <w:rPr>
                <w:rFonts w:ascii="Arial" w:hAnsi="Arial" w:cs="Arial"/>
                <w:sz w:val="20"/>
                <w:szCs w:val="20"/>
              </w:rPr>
              <w:t>О.99.0.БВ27АБ0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94315" w:rsidRPr="00394315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7118" w14:textId="77777777" w:rsidR="00394315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Легкая атлетика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A6F6" w14:textId="77777777" w:rsidR="00394315" w:rsidRDefault="00394315" w:rsidP="00B125EF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486545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 xml:space="preserve">Этап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начальной подготовки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02A8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D85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434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10A6476D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60ED040" w14:textId="77777777" w:rsidR="00394315" w:rsidRPr="00D03B21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1158152C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7B30FE5D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04"/>
        <w:gridCol w:w="1565"/>
        <w:gridCol w:w="1030"/>
        <w:gridCol w:w="1325"/>
        <w:gridCol w:w="914"/>
        <w:gridCol w:w="918"/>
        <w:gridCol w:w="1445"/>
      </w:tblGrid>
      <w:tr w:rsidR="00394315" w:rsidRPr="006201CB" w14:paraId="20464D2B" w14:textId="77777777" w:rsidTr="00B125EF"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3DA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2F77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6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CA3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01D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5B6F7FC7" w14:textId="77777777" w:rsidTr="00B125EF"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BED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1A80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4A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443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8A7C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79CF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DF8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7E731B0C" w14:textId="77777777" w:rsidTr="00B125EF">
        <w:trPr>
          <w:trHeight w:val="495"/>
        </w:trPr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994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CF5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BF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ED8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0B6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F174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D91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63153972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771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9C1A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0F3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8A42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9F8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5977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F0D0" w14:textId="77777777" w:rsidR="00B86686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50D7BB49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BB1B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педагогических 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DBD7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A98F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6B6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264E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7A5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D1B5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49E275C7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B1A3" w14:textId="77777777" w:rsidR="00B86686" w:rsidRPr="00CA3FD4" w:rsidRDefault="00B86686" w:rsidP="008A5C70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0B51FB">
              <w:rPr>
                <w:rFonts w:ascii="Courier New" w:hAnsi="Courier New" w:cs="Courier New"/>
                <w:sz w:val="20"/>
                <w:szCs w:val="20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BD6A" w14:textId="77777777" w:rsidR="00B86686" w:rsidRPr="00CA3FD4" w:rsidRDefault="00B86686" w:rsidP="008A5C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6772" w14:textId="77777777" w:rsidR="00B86686" w:rsidRPr="002E4655" w:rsidRDefault="00B86686" w:rsidP="008A5C70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5561" w14:textId="2314E842" w:rsidR="00B86686" w:rsidRPr="002E4655" w:rsidRDefault="002E1F9F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80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69B2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8405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69B0" w14:textId="5FB9F373" w:rsidR="00B86686" w:rsidRPr="002E4655" w:rsidRDefault="002E1F9F" w:rsidP="008A5C70">
            <w:pPr>
              <w:jc w:val="center"/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28F6DB83" w14:textId="77777777" w:rsidTr="00B125EF"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4244" w14:textId="77777777" w:rsidR="00B86686" w:rsidRPr="006201CB" w:rsidRDefault="00B86686" w:rsidP="00B125E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DE8E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BBD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0671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138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691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BC20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14FF9CC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42ECC59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62621F83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990"/>
        <w:gridCol w:w="567"/>
        <w:gridCol w:w="852"/>
        <w:gridCol w:w="706"/>
        <w:gridCol w:w="710"/>
        <w:gridCol w:w="1133"/>
        <w:gridCol w:w="1135"/>
        <w:gridCol w:w="1133"/>
        <w:gridCol w:w="770"/>
      </w:tblGrid>
      <w:tr w:rsidR="00394315" w:rsidRPr="006201CB" w14:paraId="3BDCDC7D" w14:textId="77777777" w:rsidTr="002663B7"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2BB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Наименование показателя 5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5097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5F9D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CAB3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0581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B86686" w:rsidRPr="006201CB" w14:paraId="41CA3041" w14:textId="77777777" w:rsidTr="002663B7"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6AD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CC9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9AD1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53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089F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83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395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8FA7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820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9EC8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94315" w:rsidRPr="006201CB" w14:paraId="49C15391" w14:textId="77777777" w:rsidTr="002663B7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000A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2B9F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17C7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CC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C6DF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2BA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B347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B688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67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53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D45CEB" w:rsidRPr="006201CB" w14:paraId="22C1B50C" w14:textId="77777777" w:rsidTr="002663B7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CACE" w14:textId="77777777" w:rsidR="00D45CEB" w:rsidRPr="006201CB" w:rsidRDefault="00D45CEB" w:rsidP="00D45CEB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EE3E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9D36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EE8A" w14:textId="50C30D1F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20BD" w14:textId="0E5661F9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CF32" w14:textId="4DE65D39" w:rsidR="00D45CEB" w:rsidRPr="00596808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9785" w14:textId="43122A52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59770,44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196" w14:textId="17309DFD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56792,70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0E9" w14:textId="77777777" w:rsidR="00D45CE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63074,82</w:t>
            </w:r>
          </w:p>
          <w:p w14:paraId="1F43E044" w14:textId="77777777" w:rsidR="00D45CEB" w:rsidRPr="006201CB" w:rsidRDefault="00D45CEB" w:rsidP="00D45CE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08C" w14:textId="77777777" w:rsidR="00D45CEB" w:rsidRPr="006201CB" w:rsidRDefault="00D45CEB" w:rsidP="00D45CEB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7C4B4AF2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F8731F4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30944A37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1684"/>
        <w:gridCol w:w="1325"/>
        <w:gridCol w:w="999"/>
        <w:gridCol w:w="3785"/>
      </w:tblGrid>
      <w:tr w:rsidR="00394315" w:rsidRPr="006201CB" w14:paraId="63B533FC" w14:textId="77777777" w:rsidTr="00B125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DB1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394315" w:rsidRPr="006201CB" w14:paraId="4E9C8729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2596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B99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3DB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4CC8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4E6D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394315" w:rsidRPr="006201CB" w14:paraId="279453BD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086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854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B74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A89F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C08A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F68F0" w:rsidRPr="006201CB" w14:paraId="6920A042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8D4" w14:textId="77777777" w:rsidR="006F68F0" w:rsidRPr="008C7A1E" w:rsidRDefault="006F68F0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D537" w14:textId="77777777" w:rsidR="006F68F0" w:rsidRPr="008C7A1E" w:rsidRDefault="006F68F0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образованием КГО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5B4C" w14:textId="79EB9E2E" w:rsidR="006F68F0" w:rsidRPr="00097A18" w:rsidRDefault="009A7D89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19.12.2024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348" w14:textId="73B8F268" w:rsidR="006F68F0" w:rsidRPr="00097A18" w:rsidRDefault="009A7D89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AA21" w14:textId="03A27F1E" w:rsidR="006F68F0" w:rsidRPr="00097A18" w:rsidRDefault="006F68F0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23B0EFF3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5F20D4D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41F51C83" w14:textId="77777777" w:rsidR="00394315" w:rsidRPr="006201CB" w:rsidRDefault="00394315" w:rsidP="00394315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7353A9C0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6BA4149F" w14:textId="77777777" w:rsidR="00394315" w:rsidRPr="00EA3F6D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10B80AEE" w14:textId="77777777" w:rsidR="00394315" w:rsidRPr="007A4ACF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7F8806FA" w14:textId="77777777" w:rsidR="00394315" w:rsidRPr="006201CB" w:rsidRDefault="00394315" w:rsidP="00394315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20809FB4" w14:textId="77777777" w:rsidR="00394315" w:rsidRPr="006201CB" w:rsidRDefault="00394315" w:rsidP="00394315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394315" w:rsidRPr="006201CB" w14:paraId="48E4C303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20A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2E58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652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394315" w:rsidRPr="006201CB" w14:paraId="44E447BF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212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EC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2AC9" w14:textId="77777777" w:rsidR="00394315" w:rsidRPr="006201CB" w:rsidRDefault="00394315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394315" w:rsidRPr="006201CB" w14:paraId="0FE793C7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455B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54CE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24C7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394315" w:rsidRPr="006201CB" w14:paraId="4C23CE03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696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24B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143B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394315" w:rsidRPr="006201CB" w14:paraId="0BE5E17F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13DF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1020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8BB8" w14:textId="77777777" w:rsidR="00394315" w:rsidRPr="006201CB" w:rsidRDefault="00394315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0D087BD6" w14:textId="77777777" w:rsidR="00394315" w:rsidRDefault="00394315" w:rsidP="003943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19838B26" w14:textId="77777777" w:rsidR="00394315" w:rsidRDefault="00394315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667DF271" w14:textId="5B9D7E54" w:rsidR="00156A91" w:rsidRPr="006201CB" w:rsidRDefault="00156A91" w:rsidP="00156A91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Раздел </w:t>
      </w:r>
      <w:r w:rsidR="0046394A">
        <w:rPr>
          <w:rFonts w:ascii="Courier New" w:hAnsi="Courier New" w:cs="Courier New"/>
          <w:sz w:val="20"/>
          <w:szCs w:val="20"/>
        </w:rPr>
        <w:t>8</w:t>
      </w:r>
    </w:p>
    <w:p w14:paraId="08CAB764" w14:textId="77777777" w:rsidR="00156A91" w:rsidRPr="006201CB" w:rsidRDefault="00156A91" w:rsidP="00156A91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муниципальной услуги.</w:t>
      </w:r>
    </w:p>
    <w:tbl>
      <w:tblPr>
        <w:tblW w:w="5186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1"/>
        <w:gridCol w:w="983"/>
        <w:gridCol w:w="1402"/>
        <w:gridCol w:w="1400"/>
        <w:gridCol w:w="1404"/>
        <w:gridCol w:w="1400"/>
        <w:gridCol w:w="1402"/>
      </w:tblGrid>
      <w:tr w:rsidR="00156A91" w:rsidRPr="006201CB" w14:paraId="4F52B078" w14:textId="77777777" w:rsidTr="00B125EF">
        <w:tc>
          <w:tcPr>
            <w:tcW w:w="9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1EBD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2755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Уникальный номер реестровой записи 2</w:t>
            </w:r>
          </w:p>
        </w:tc>
        <w:tc>
          <w:tcPr>
            <w:tcW w:w="21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A638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90FB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</w:tr>
      <w:tr w:rsidR="00156A91" w:rsidRPr="006201CB" w14:paraId="2A75987D" w14:textId="77777777" w:rsidTr="00B125EF">
        <w:tc>
          <w:tcPr>
            <w:tcW w:w="9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C9C8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BD7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1A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599EFA8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2D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235B2915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CD2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757B6E74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563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677E7D56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2CE5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2E165989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</w:t>
            </w: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</w:t>
            </w:r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>-ние</w:t>
            </w:r>
            <w:proofErr w:type="spell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показателя 2)</w:t>
            </w:r>
          </w:p>
        </w:tc>
      </w:tr>
      <w:tr w:rsidR="00156A91" w:rsidRPr="006201CB" w14:paraId="492E0E9A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C454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150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BB36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59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CE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FAA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85C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156A91" w:rsidRPr="006201CB" w14:paraId="4A4A180C" w14:textId="77777777" w:rsidTr="00B125EF"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1818" w14:textId="77777777" w:rsidR="00156A91" w:rsidRPr="00F43877" w:rsidRDefault="00156A91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F43877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олимпийским видам спорта </w:t>
            </w:r>
          </w:p>
          <w:p w14:paraId="36F004A5" w14:textId="77777777" w:rsidR="00156A91" w:rsidRPr="00F43877" w:rsidRDefault="00156A91" w:rsidP="00B125EF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310" w14:textId="77777777" w:rsidR="00156A91" w:rsidRDefault="00156A91" w:rsidP="00B125EF">
            <w:pPr>
              <w:rPr>
                <w:rFonts w:ascii="Arial" w:hAnsi="Arial" w:cs="Arial"/>
                <w:sz w:val="20"/>
                <w:szCs w:val="20"/>
              </w:rPr>
            </w:pPr>
            <w:r w:rsidRPr="00156A91">
              <w:rPr>
                <w:rFonts w:ascii="Arial" w:hAnsi="Arial" w:cs="Arial"/>
                <w:sz w:val="20"/>
                <w:szCs w:val="20"/>
              </w:rPr>
              <w:t>931900О.99.0.БВ27АБ06001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D79" w14:textId="77777777" w:rsidR="00156A91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4636A">
              <w:rPr>
                <w:rFonts w:ascii="Courier New" w:hAnsi="Courier New" w:cs="Courier New"/>
                <w:sz w:val="20"/>
                <w:szCs w:val="20"/>
              </w:rPr>
              <w:t>Легкая атлетика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41CB" w14:textId="77777777" w:rsidR="00156A91" w:rsidRDefault="00156A91" w:rsidP="00B125EF">
            <w:pPr>
              <w:spacing w:after="0"/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</w:pPr>
            <w:r w:rsidRPr="00486545">
              <w:rPr>
                <w:rFonts w:ascii="Courier New" w:hAnsi="Courier New" w:cs="Courier New"/>
                <w:color w:val="000000"/>
                <w:sz w:val="20"/>
                <w:szCs w:val="20"/>
                <w:shd w:val="clear" w:color="auto" w:fill="FFFFFF"/>
              </w:rPr>
              <w:t>Тренировочный этап, этап спортивной специализации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5BC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Не указано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20BC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920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17897308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F0EB840" w14:textId="77777777" w:rsidR="00156A91" w:rsidRPr="00D03B21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>– физические лица</w:t>
      </w:r>
      <w:r w:rsidRPr="00C54E47">
        <w:rPr>
          <w:rFonts w:ascii="Courier New" w:hAnsi="Courier New" w:cs="Courier New"/>
          <w:sz w:val="20"/>
          <w:szCs w:val="20"/>
        </w:rPr>
        <w:t>.</w:t>
      </w:r>
    </w:p>
    <w:p w14:paraId="42BF2785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муниципальной услуги:</w:t>
      </w:r>
    </w:p>
    <w:p w14:paraId="3A5C02F7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муниципальной услуги.</w:t>
      </w: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0"/>
        <w:gridCol w:w="1566"/>
        <w:gridCol w:w="741"/>
        <w:gridCol w:w="1325"/>
        <w:gridCol w:w="770"/>
        <w:gridCol w:w="774"/>
        <w:gridCol w:w="2165"/>
      </w:tblGrid>
      <w:tr w:rsidR="00156A91" w:rsidRPr="006201CB" w14:paraId="0486964D" w14:textId="77777777" w:rsidTr="00B86686">
        <w:tc>
          <w:tcPr>
            <w:tcW w:w="1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9BEA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4636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4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562A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1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D36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4</w:t>
            </w:r>
          </w:p>
        </w:tc>
      </w:tr>
      <w:tr w:rsidR="00B86686" w:rsidRPr="006201CB" w14:paraId="6D8D10FC" w14:textId="77777777" w:rsidTr="00B86686">
        <w:tc>
          <w:tcPr>
            <w:tcW w:w="1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A7D1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DE55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1D1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A7BA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31E8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78FB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1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1E0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86686" w:rsidRPr="006201CB" w14:paraId="5C4399C9" w14:textId="77777777" w:rsidTr="00B86686">
        <w:trPr>
          <w:trHeight w:val="495"/>
        </w:trPr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80B7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DF5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1E45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F4BD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CEEC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2E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11BE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B86686" w:rsidRPr="006201CB" w14:paraId="1644E5D2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649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доля  педагогических работников, имеющих высшую и первую квалификационную категории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186F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2F8" w14:textId="77777777" w:rsidR="00B86686" w:rsidRPr="005C14B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0300" w14:textId="77777777" w:rsidR="00B86686" w:rsidRPr="005C14B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5C14BB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59A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242E" w14:textId="77777777" w:rsidR="00B86686" w:rsidRPr="006201CB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CD62" w14:textId="77777777" w:rsidR="00B86686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1F9101A1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6C1F" w14:textId="77777777" w:rsidR="00B86686" w:rsidRPr="006201CB" w:rsidRDefault="00B86686" w:rsidP="00B125EF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педагогических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работников, прошедших повышение квалификации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E25D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E26E" w14:textId="77777777" w:rsidR="00B86686" w:rsidRPr="006F68F0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F68F0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4DE" w14:textId="77777777" w:rsidR="00B86686" w:rsidRPr="006F68F0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F68F0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C73F" w14:textId="77777777" w:rsidR="00B86686" w:rsidRPr="006F68F0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F68F0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AA7C" w14:textId="77777777" w:rsidR="00B86686" w:rsidRPr="006F68F0" w:rsidRDefault="00B86686" w:rsidP="00B125EF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F68F0">
              <w:rPr>
                <w:rFonts w:ascii="Courier New" w:eastAsia="Calibri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0E6B" w14:textId="77777777" w:rsidR="00B86686" w:rsidRPr="006F68F0" w:rsidRDefault="00B86686" w:rsidP="00B125EF">
            <w:pPr>
              <w:jc w:val="center"/>
            </w:pPr>
            <w:r w:rsidRPr="006F68F0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  <w:tr w:rsidR="00B86686" w:rsidRPr="006201CB" w14:paraId="6E8590D3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067" w14:textId="77777777" w:rsidR="00B86686" w:rsidRPr="00CA3FD4" w:rsidRDefault="00B86686" w:rsidP="008A5C70">
            <w:pPr>
              <w:pStyle w:val="a3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r w:rsidRPr="00ED794E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Доля лиц, прошедших спортивную подготовку на тренировочном этапе (этап спортивной специализации) и зачисленных на этап совершенствования спортивного мастерства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6AC4" w14:textId="77777777" w:rsidR="00B86686" w:rsidRPr="00CA3FD4" w:rsidRDefault="00B86686" w:rsidP="008A5C7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A3FD4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F49" w14:textId="77777777" w:rsidR="00B86686" w:rsidRPr="002E4655" w:rsidRDefault="00B86686" w:rsidP="008A5C70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232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75C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8467" w14:textId="77777777" w:rsidR="00B86686" w:rsidRPr="002E4655" w:rsidRDefault="00B86686" w:rsidP="008A5C70">
            <w:pPr>
              <w:snapToGrid w:val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2E4655">
              <w:rPr>
                <w:rFonts w:ascii="Courier New" w:eastAsia="Calibri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2030" w14:textId="77777777" w:rsidR="00B86686" w:rsidRPr="002E4655" w:rsidRDefault="00B86686" w:rsidP="008A5C7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E4655">
              <w:rPr>
                <w:rFonts w:ascii="Courier New" w:hAnsi="Courier New" w:cs="Courier New"/>
                <w:sz w:val="20"/>
                <w:szCs w:val="20"/>
              </w:rPr>
              <w:t>Отсутствует этап совершенствования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спортивного мастерства</w:t>
            </w:r>
          </w:p>
        </w:tc>
      </w:tr>
      <w:tr w:rsidR="00B86686" w:rsidRPr="006201CB" w14:paraId="4044CBB1" w14:textId="77777777" w:rsidTr="00B86686"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F07D" w14:textId="77777777" w:rsidR="00B86686" w:rsidRPr="006201CB" w:rsidRDefault="00B86686" w:rsidP="00B125EF">
            <w:pPr>
              <w:pStyle w:val="formattext"/>
              <w:spacing w:before="0" w:beforeAutospacing="0" w:after="0" w:afterAutospacing="0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Доля потребителей муниципальной услуги, удовлетворенных качеством и доступностью муниципальной услуги, процентов 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E6F" w14:textId="77777777" w:rsidR="00B86686" w:rsidRPr="006201CB" w:rsidRDefault="00B86686" w:rsidP="00B125EF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CE9" w14:textId="77777777" w:rsidR="00B86686" w:rsidRPr="006201CB" w:rsidRDefault="00B86686" w:rsidP="00B125EF">
            <w:pPr>
              <w:snapToGrid w:val="0"/>
              <w:jc w:val="center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744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8C3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CCE4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2EAE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999D" w14:textId="77777777" w:rsidR="00B86686" w:rsidRDefault="00B86686" w:rsidP="00B125EF">
            <w:pPr>
              <w:jc w:val="center"/>
            </w:pPr>
            <w:r w:rsidRPr="004D7FB8"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2A470CDC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2C5194F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муниципальной услуги.</w:t>
      </w:r>
    </w:p>
    <w:p w14:paraId="5E68A6D1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5"/>
        <w:gridCol w:w="988"/>
        <w:gridCol w:w="710"/>
        <w:gridCol w:w="850"/>
        <w:gridCol w:w="708"/>
        <w:gridCol w:w="710"/>
        <w:gridCol w:w="1133"/>
        <w:gridCol w:w="1135"/>
        <w:gridCol w:w="1133"/>
        <w:gridCol w:w="629"/>
      </w:tblGrid>
      <w:tr w:rsidR="00156A91" w:rsidRPr="006201CB" w14:paraId="777F9A14" w14:textId="77777777" w:rsidTr="00B125EF"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5D4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5</w:t>
            </w:r>
          </w:p>
        </w:tc>
        <w:tc>
          <w:tcPr>
            <w:tcW w:w="8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080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1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C9D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Значение показателя</w:t>
            </w:r>
          </w:p>
        </w:tc>
        <w:tc>
          <w:tcPr>
            <w:tcW w:w="17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93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Средний размер платы (цена, тариф) за единицу услуги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082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7</w:t>
            </w:r>
          </w:p>
        </w:tc>
      </w:tr>
      <w:tr w:rsidR="00B86686" w:rsidRPr="006201CB" w14:paraId="74E10C06" w14:textId="77777777" w:rsidTr="00B125EF"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044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5C6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FDC9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 xml:space="preserve"> 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F975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DDC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9A3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14A3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2025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 (очередной год)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A26E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2026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417C" w14:textId="77777777" w:rsidR="00B86686" w:rsidRPr="008C7A1E" w:rsidRDefault="00B86686" w:rsidP="00FA7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C7A1E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8C7A1E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FE9F" w14:textId="77777777" w:rsidR="00B86686" w:rsidRPr="006201CB" w:rsidRDefault="00B86686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25EF" w:rsidRPr="006201CB" w14:paraId="697FEF51" w14:textId="77777777" w:rsidTr="00B125EF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28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B1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B98B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1A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578A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0F1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E67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3A5B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6CBB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1A34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  <w:tr w:rsidR="00B125EF" w:rsidRPr="006201CB" w14:paraId="05CFE3F6" w14:textId="77777777" w:rsidTr="00B125EF"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9A1" w14:textId="77777777" w:rsidR="00B125EF" w:rsidRPr="006201CB" w:rsidRDefault="00B125EF" w:rsidP="00B125EF">
            <w:pPr>
              <w:pStyle w:val="ConsPlusNormal"/>
              <w:rPr>
                <w:rFonts w:ascii="Courier New" w:hAnsi="Courier New" w:cs="Courier New"/>
                <w:sz w:val="20"/>
              </w:rPr>
            </w:pPr>
            <w:r w:rsidRPr="00F43877">
              <w:rPr>
                <w:rFonts w:ascii="Courier New" w:hAnsi="Courier New" w:cs="Courier New"/>
                <w:sz w:val="20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F098" w14:textId="77777777" w:rsidR="00B125EF" w:rsidRPr="006201CB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E1D8" w14:textId="77777777" w:rsidR="00B125EF" w:rsidRPr="006201CB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E128" w14:textId="77777777" w:rsidR="00B125EF" w:rsidRPr="00596808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C29" w14:textId="77777777" w:rsidR="00B125EF" w:rsidRPr="00596808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364F" w14:textId="77777777" w:rsidR="00B125EF" w:rsidRPr="00596808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799" w14:textId="77777777" w:rsidR="00B125EF" w:rsidRPr="006201CB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45193,06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0F02" w14:textId="77777777" w:rsidR="00B125EF" w:rsidRPr="006201CB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41339,42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A542" w14:textId="77777777" w:rsidR="00B125EF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41339,42</w:t>
            </w:r>
          </w:p>
          <w:p w14:paraId="574C8D3F" w14:textId="77777777" w:rsidR="00B125EF" w:rsidRPr="006201CB" w:rsidRDefault="00B125EF" w:rsidP="00B125EF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38A" w14:textId="77777777" w:rsidR="00B125EF" w:rsidRPr="006201CB" w:rsidRDefault="00B125EF" w:rsidP="00B125EF">
            <w:pPr>
              <w:snapToGri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sz w:val="20"/>
                <w:szCs w:val="20"/>
              </w:rPr>
              <w:t>5</w:t>
            </w:r>
          </w:p>
        </w:tc>
      </w:tr>
    </w:tbl>
    <w:p w14:paraId="13690B25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3FDD3573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Нормативные правовые акты, устанавливающие размер платы (цену, тариф) либо порядок ее (его) установления.</w:t>
      </w:r>
    </w:p>
    <w:p w14:paraId="245860A9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117" w:type="pct"/>
        <w:tblInd w:w="-22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8"/>
        <w:gridCol w:w="1684"/>
        <w:gridCol w:w="1325"/>
        <w:gridCol w:w="999"/>
        <w:gridCol w:w="3785"/>
      </w:tblGrid>
      <w:tr w:rsidR="00156A91" w:rsidRPr="006201CB" w14:paraId="05E0A248" w14:textId="77777777" w:rsidTr="00B125E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EBBD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56A91" w:rsidRPr="006201CB" w14:paraId="1AA3199C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57E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3302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9CA2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C293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656F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56A91" w:rsidRPr="006201CB" w14:paraId="4D1EA91C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7A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0F63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880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80AD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664E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6F68F0" w:rsidRPr="006201CB" w14:paraId="2327178D" w14:textId="77777777" w:rsidTr="006F68F0"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6ACB" w14:textId="77777777" w:rsidR="006F68F0" w:rsidRPr="008C7A1E" w:rsidRDefault="006F68F0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BC7F" w14:textId="77777777" w:rsidR="006F68F0" w:rsidRPr="008C7A1E" w:rsidRDefault="006F68F0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образованием </w:t>
            </w: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КГО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A4E" w14:textId="7B880475" w:rsidR="006F68F0" w:rsidRPr="00097A18" w:rsidRDefault="006F68F0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9</w:t>
            </w:r>
            <w:r>
              <w:rPr>
                <w:rFonts w:ascii="Courier New" w:hAnsi="Courier New" w:cs="Courier New"/>
                <w:sz w:val="20"/>
                <w:szCs w:val="20"/>
              </w:rPr>
              <w:t>.12.202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7D5" w14:textId="5FC1996F" w:rsidR="006F68F0" w:rsidRPr="00097A18" w:rsidRDefault="00A24743" w:rsidP="006F68F0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530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F386" w14:textId="1221C9E9" w:rsidR="006F68F0" w:rsidRPr="00097A18" w:rsidRDefault="006F68F0" w:rsidP="00A24743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097A18">
              <w:rPr>
                <w:rFonts w:ascii="Courier New" w:hAnsi="Courier New" w:cs="Courier New"/>
                <w:sz w:val="20"/>
                <w:szCs w:val="20"/>
              </w:rPr>
              <w:t>«Об утверждении базовых нормативов на 202</w:t>
            </w:r>
            <w:r w:rsidR="00A24743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097A18">
              <w:rPr>
                <w:rFonts w:ascii="Courier New" w:hAnsi="Courier New" w:cs="Courier New"/>
                <w:sz w:val="20"/>
                <w:szCs w:val="20"/>
              </w:rPr>
              <w:t xml:space="preserve"> год»</w:t>
            </w:r>
          </w:p>
        </w:tc>
      </w:tr>
    </w:tbl>
    <w:p w14:paraId="2DBF34B9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B565D6C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Порядок оказания муниципальной услуги:</w:t>
      </w:r>
    </w:p>
    <w:p w14:paraId="5B4AC542" w14:textId="77777777" w:rsidR="00156A91" w:rsidRPr="006201CB" w:rsidRDefault="00156A91" w:rsidP="00156A91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5.1. Нормативные правовые акты, регулирующие порядок оказания муниципальной услуги (наименование, номер и дата нормативного правового акта):</w:t>
      </w:r>
    </w:p>
    <w:p w14:paraId="5E7E6AB0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1) </w:t>
      </w:r>
      <w:r w:rsidRPr="006201CB">
        <w:rPr>
          <w:rFonts w:ascii="Courier New" w:eastAsia="Calibri" w:hAnsi="Courier New" w:cs="Courier New"/>
          <w:sz w:val="20"/>
          <w:szCs w:val="20"/>
        </w:rPr>
        <w:t xml:space="preserve">Закон РФ «Об образовании в Российской Федерации» от </w:t>
      </w:r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6201CB">
          <w:rPr>
            <w:rFonts w:ascii="Courier New" w:eastAsia="Calibri" w:hAnsi="Courier New" w:cs="Courier New"/>
            <w:bCs/>
            <w:kern w:val="36"/>
            <w:sz w:val="20"/>
            <w:szCs w:val="20"/>
          </w:rPr>
          <w:t>2012 г</w:t>
        </w:r>
      </w:smartTag>
      <w:r w:rsidRPr="006201CB">
        <w:rPr>
          <w:rFonts w:ascii="Courier New" w:eastAsia="Calibri" w:hAnsi="Courier New" w:cs="Courier New"/>
          <w:bCs/>
          <w:kern w:val="36"/>
          <w:sz w:val="20"/>
          <w:szCs w:val="20"/>
        </w:rPr>
        <w:t>. N 273-ФЗ</w:t>
      </w:r>
      <w:r w:rsidRPr="006201CB">
        <w:rPr>
          <w:rFonts w:ascii="Courier New" w:hAnsi="Courier New" w:cs="Courier New"/>
          <w:sz w:val="20"/>
          <w:szCs w:val="20"/>
        </w:rPr>
        <w:t>;</w:t>
      </w:r>
    </w:p>
    <w:p w14:paraId="32CFC97D" w14:textId="77777777" w:rsidR="00156A91" w:rsidRPr="00EA3F6D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2</w:t>
      </w:r>
      <w:r w:rsidRPr="00D272F6">
        <w:rPr>
          <w:rFonts w:ascii="Courier New" w:hAnsi="Courier New" w:cs="Courier New"/>
          <w:sz w:val="20"/>
          <w:szCs w:val="20"/>
        </w:rPr>
        <w:t xml:space="preserve">) </w:t>
      </w:r>
      <w:r w:rsidRPr="00D043E3">
        <w:rPr>
          <w:rFonts w:ascii="Courier New" w:eastAsia="Times New Roman" w:hAnsi="Courier New" w:cs="Courier New"/>
          <w:color w:val="000000"/>
          <w:spacing w:val="3"/>
          <w:kern w:val="36"/>
          <w:sz w:val="20"/>
          <w:szCs w:val="20"/>
        </w:rPr>
        <w:t>Постановление Главного государственного санитарного врача Российской Федерации от 28 сентября 2020 г. N 28 г. Москва "Об утверждении СанПиН 2.4.3648-20 "Санитарно-эпидемиологические требования к организациям воспитания и обучения, отдыха и оздоровления детей и молодежи".</w:t>
      </w:r>
    </w:p>
    <w:p w14:paraId="68719B4C" w14:textId="77777777" w:rsidR="00156A91" w:rsidRPr="007A4ACF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7A4ACF">
        <w:rPr>
          <w:rFonts w:ascii="Courier New" w:hAnsi="Courier New" w:cs="Courier New"/>
          <w:sz w:val="20"/>
          <w:szCs w:val="20"/>
        </w:rPr>
        <w:t>3) постановление Управления образованием Качканарского городского округа от 08.10.2015 № 209 «Об утверждении стандартов качества предоставления муниципальных услуг (работ) образовательными организациями Качканарского городского округа».</w:t>
      </w:r>
    </w:p>
    <w:p w14:paraId="695F991C" w14:textId="77777777" w:rsidR="00156A91" w:rsidRPr="006201CB" w:rsidRDefault="00156A91" w:rsidP="00156A91">
      <w:pPr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5.2. Порядок информирования потенциальных потребителей муниципальной услуги.</w:t>
      </w:r>
    </w:p>
    <w:p w14:paraId="1381B399" w14:textId="77777777" w:rsidR="00156A91" w:rsidRPr="006201CB" w:rsidRDefault="00156A91" w:rsidP="00156A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4190"/>
        <w:gridCol w:w="3100"/>
      </w:tblGrid>
      <w:tr w:rsidR="00156A91" w:rsidRPr="006201CB" w14:paraId="0AA47A88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A1B0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C41D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B06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56A91" w:rsidRPr="006201CB" w14:paraId="4BDB7014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7378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A80C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ABF4" w14:textId="77777777" w:rsidR="00156A91" w:rsidRPr="006201CB" w:rsidRDefault="00156A91" w:rsidP="00B125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56A91" w:rsidRPr="006201CB" w14:paraId="10C2D71B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9133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1.  Сайт ОУ               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1483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Информация:  о режиме работы ОУ, зачислении в ОУ, справочных телефонах, ФИО  администрации ОУ, перечне реализуемых образовательных программ, аналитические материалы по итогам учебного года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CE45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156A91" w:rsidRPr="006201CB" w14:paraId="537B8CAF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D677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2. Портал государственных услуг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AC9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Информация о порядке зачисления</w:t>
            </w: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 в ОУ, режиме работы  ОУ, о годовых календарных графиках, реализуемых образовательных 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CC4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  <w:tr w:rsidR="00156A91" w:rsidRPr="006201CB" w14:paraId="4DA92977" w14:textId="77777777" w:rsidTr="00B125EF"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FB7A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3.  Информационные уголки в ОУ</w:t>
            </w: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525B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Информация о порядке зачисления в ОУ, режиме работы  ОУ, о годовых календарных графиках, реализуемых образовательных программах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617F" w14:textId="77777777" w:rsidR="00156A91" w:rsidRPr="006201CB" w:rsidRDefault="00156A91" w:rsidP="00B125EF">
            <w:pPr>
              <w:snapToGrid w:val="0"/>
              <w:spacing w:after="0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>Ежегодно, по мере изменения данных</w:t>
            </w:r>
          </w:p>
        </w:tc>
      </w:tr>
    </w:tbl>
    <w:p w14:paraId="6DA89C76" w14:textId="77777777" w:rsidR="00156A91" w:rsidRDefault="00156A91" w:rsidP="00156A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788739B9" w14:textId="77777777" w:rsidR="00116DD7" w:rsidRPr="006201CB" w:rsidRDefault="00116DD7" w:rsidP="00116DD7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14:paraId="76BE6CE8" w14:textId="77777777" w:rsidR="00116DD7" w:rsidRDefault="00116DD7" w:rsidP="00214C32">
      <w:pPr>
        <w:autoSpaceDE w:val="0"/>
        <w:autoSpaceDN w:val="0"/>
        <w:adjustRightInd w:val="0"/>
        <w:spacing w:after="0" w:line="240" w:lineRule="auto"/>
        <w:outlineLvl w:val="1"/>
        <w:rPr>
          <w:rFonts w:ascii="Courier New" w:hAnsi="Courier New" w:cs="Courier New"/>
          <w:sz w:val="20"/>
          <w:szCs w:val="20"/>
        </w:rPr>
      </w:pPr>
    </w:p>
    <w:p w14:paraId="0265067B" w14:textId="77777777" w:rsidR="00156A91" w:rsidRDefault="00156A91" w:rsidP="00156A9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</w:p>
    <w:p w14:paraId="78B65C72" w14:textId="77777777" w:rsidR="00FA4F6D" w:rsidRPr="006201CB" w:rsidRDefault="00FA4F6D" w:rsidP="00FA4F6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Часть 2. Сведения о выполняемых работах </w:t>
      </w:r>
      <w:r w:rsidR="00EF54A4" w:rsidRPr="006201CB">
        <w:rPr>
          <w:rFonts w:ascii="Courier New" w:hAnsi="Courier New" w:cs="Courier New"/>
          <w:sz w:val="20"/>
          <w:szCs w:val="20"/>
        </w:rPr>
        <w:t>8</w:t>
      </w:r>
    </w:p>
    <w:p w14:paraId="0705715D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6DAAF35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Раздел ___</w:t>
      </w:r>
    </w:p>
    <w:p w14:paraId="3E808DD3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64CD9E02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Характеристики работы.</w:t>
      </w:r>
    </w:p>
    <w:p w14:paraId="3F33A212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7"/>
        <w:gridCol w:w="1137"/>
        <w:gridCol w:w="1441"/>
        <w:gridCol w:w="1441"/>
        <w:gridCol w:w="1441"/>
        <w:gridCol w:w="1441"/>
        <w:gridCol w:w="1441"/>
      </w:tblGrid>
      <w:tr w:rsidR="00CD23F8" w:rsidRPr="006201CB" w14:paraId="41829564" w14:textId="77777777" w:rsidTr="009A5A0B"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33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работы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AE57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201CB">
              <w:rPr>
                <w:rFonts w:ascii="Courier New" w:hAnsi="Courier New" w:cs="Courier New"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номер реестровой записи 9</w:t>
            </w:r>
          </w:p>
        </w:tc>
        <w:tc>
          <w:tcPr>
            <w:tcW w:w="18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CA1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4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DAF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 (по справочникам)</w:t>
            </w:r>
          </w:p>
        </w:tc>
      </w:tr>
      <w:tr w:rsidR="00CD23F8" w:rsidRPr="006201CB" w14:paraId="1B70D6FC" w14:textId="77777777" w:rsidTr="009A5A0B">
        <w:tc>
          <w:tcPr>
            <w:tcW w:w="9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FEB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513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2397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_____________</w:t>
            </w:r>
          </w:p>
          <w:p w14:paraId="19254BE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(наименова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ние показателя 9)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5E12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5BCBC15D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(наименова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ние показателя 9)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EB0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6DD6F22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(наименова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ние показателя 9)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80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48AE38B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(наименова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ние показателя 9)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9A1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_____________</w:t>
            </w:r>
          </w:p>
          <w:p w14:paraId="4441629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(наименова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ние показателя 9)</w:t>
            </w:r>
          </w:p>
        </w:tc>
      </w:tr>
      <w:tr w:rsidR="00CD23F8" w:rsidRPr="006201CB" w14:paraId="3A57C064" w14:textId="77777777" w:rsidTr="009A5A0B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52FE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C52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0D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5D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D3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766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500D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D23F8" w:rsidRPr="006201CB" w14:paraId="17047702" w14:textId="77777777" w:rsidTr="009A5A0B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29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830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3E2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FD85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18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583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BA21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2156343C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1EB798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2. Категории потребителей работы -..</w:t>
      </w:r>
    </w:p>
    <w:p w14:paraId="4C75F4DF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Показатели, характеризующие объем и качество работы:</w:t>
      </w:r>
    </w:p>
    <w:p w14:paraId="643FE0C2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3.1. Показатели, характеризующие качество работы.</w:t>
      </w:r>
    </w:p>
    <w:p w14:paraId="019E69D7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623"/>
        <w:gridCol w:w="1344"/>
        <w:gridCol w:w="1325"/>
        <w:gridCol w:w="952"/>
        <w:gridCol w:w="952"/>
        <w:gridCol w:w="1543"/>
      </w:tblGrid>
      <w:tr w:rsidR="00CD23F8" w:rsidRPr="006201CB" w14:paraId="199C1F6A" w14:textId="77777777" w:rsidTr="00424A87"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1E25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3E65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1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7C9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8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E75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11</w:t>
            </w:r>
          </w:p>
        </w:tc>
      </w:tr>
      <w:tr w:rsidR="00CD23F8" w:rsidRPr="006201CB" w14:paraId="1BC9E265" w14:textId="77777777" w:rsidTr="00424A87"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EB32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8DC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7A2A" w14:textId="77777777" w:rsidR="00CD23F8" w:rsidRPr="006201CB" w:rsidRDefault="00CD23F8" w:rsidP="00EE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r w:rsidRPr="006201CB">
              <w:rPr>
                <w:rFonts w:ascii="Courier New" w:hAnsi="Courier New" w:cs="Courier New"/>
                <w:color w:val="0000FF"/>
                <w:sz w:val="20"/>
                <w:szCs w:val="20"/>
              </w:rPr>
              <w:t>10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9C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 (очередной год)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4719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6892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8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5E6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3F8" w:rsidRPr="006201CB" w14:paraId="77F7B8E2" w14:textId="77777777" w:rsidTr="00424A87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FBC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F4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FAB1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3DE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14F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634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477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CD23F8" w:rsidRPr="006201CB" w14:paraId="56F765B4" w14:textId="77777777" w:rsidTr="00424A87"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A405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FA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38BE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9369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FA7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659D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A73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6C0581C1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2A4FC160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3.2. Показатели, характеризующие объем работы.</w:t>
      </w:r>
    </w:p>
    <w:p w14:paraId="50BA47E1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1565"/>
        <w:gridCol w:w="918"/>
        <w:gridCol w:w="1085"/>
        <w:gridCol w:w="1325"/>
        <w:gridCol w:w="768"/>
        <w:gridCol w:w="808"/>
        <w:gridCol w:w="1445"/>
      </w:tblGrid>
      <w:tr w:rsidR="00CD23F8" w:rsidRPr="006201CB" w14:paraId="79B5B639" w14:textId="77777777" w:rsidTr="009A5A0B"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71E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показателя 12</w:t>
            </w:r>
          </w:p>
        </w:tc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A69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Единица измерения</w:t>
            </w:r>
          </w:p>
        </w:tc>
        <w:tc>
          <w:tcPr>
            <w:tcW w:w="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63E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Описание работы</w:t>
            </w:r>
          </w:p>
        </w:tc>
        <w:tc>
          <w:tcPr>
            <w:tcW w:w="15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44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Значения показателя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33C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Допустимое (возможное) отклонение 14</w:t>
            </w:r>
          </w:p>
        </w:tc>
      </w:tr>
      <w:tr w:rsidR="00CD23F8" w:rsidRPr="006201CB" w14:paraId="3332ACB1" w14:textId="77777777" w:rsidTr="009A5A0B"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A89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44E9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Наименование 12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691F" w14:textId="77777777" w:rsidR="00CD23F8" w:rsidRPr="006201CB" w:rsidRDefault="00CD23F8" w:rsidP="00EE65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код по 13</w:t>
            </w:r>
          </w:p>
        </w:tc>
        <w:tc>
          <w:tcPr>
            <w:tcW w:w="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93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6A6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 (очередной год)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3C7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194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20__ год</w:t>
            </w: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FBF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D23F8" w:rsidRPr="006201CB" w14:paraId="262BC603" w14:textId="77777777" w:rsidTr="009A5A0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5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25D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0BC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236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533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ECA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A40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6BF7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CD23F8" w:rsidRPr="006201CB" w14:paraId="74797C05" w14:textId="77777777" w:rsidTr="009A5A0B"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2E6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83BA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741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E042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1846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F62B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A711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E9AD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7397B46A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1DF1363A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49BA2251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Часть 3. Прочие сведения о муниципальном задании 15</w:t>
      </w:r>
    </w:p>
    <w:p w14:paraId="04C34FB3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53D54A70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1.  Основания  (условия  и  порядок)  для досрочного прекращения выполнения</w:t>
      </w:r>
    </w:p>
    <w:p w14:paraId="38957E4F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муниципального задания </w:t>
      </w:r>
      <w:r w:rsidRPr="006201CB">
        <w:rPr>
          <w:rFonts w:ascii="Courier New" w:eastAsia="Calibri" w:hAnsi="Courier New" w:cs="Courier New"/>
          <w:sz w:val="20"/>
          <w:szCs w:val="20"/>
        </w:rPr>
        <w:t>реорганизация учреждения, которая привела к исключению из компетенции учреждения полномочий по оказанию муниципальной услуги; исключение услуги из перечня муниципальных услуг</w:t>
      </w:r>
      <w:r w:rsidRPr="006201CB">
        <w:rPr>
          <w:rFonts w:ascii="Courier New" w:hAnsi="Courier New" w:cs="Courier New"/>
          <w:sz w:val="20"/>
          <w:szCs w:val="20"/>
        </w:rPr>
        <w:t>.</w:t>
      </w:r>
    </w:p>
    <w:p w14:paraId="5A1B6B73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2.  </w:t>
      </w:r>
      <w:proofErr w:type="gramStart"/>
      <w:r w:rsidRPr="006201CB">
        <w:rPr>
          <w:rFonts w:ascii="Courier New" w:hAnsi="Courier New" w:cs="Courier New"/>
          <w:sz w:val="20"/>
          <w:szCs w:val="20"/>
        </w:rPr>
        <w:t>Иная  информация</w:t>
      </w:r>
      <w:proofErr w:type="gramEnd"/>
      <w:r w:rsidRPr="006201CB">
        <w:rPr>
          <w:rFonts w:ascii="Courier New" w:hAnsi="Courier New" w:cs="Courier New"/>
          <w:sz w:val="20"/>
          <w:szCs w:val="20"/>
        </w:rPr>
        <w:t>,  необходимая для выполнения (контроля за выполнением)</w:t>
      </w:r>
    </w:p>
    <w:p w14:paraId="68F5F0F1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муниципального задания: </w:t>
      </w:r>
      <w:r w:rsidRPr="006201CB">
        <w:rPr>
          <w:rFonts w:ascii="Courier New" w:eastAsia="Calibri" w:hAnsi="Courier New" w:cs="Courier New"/>
          <w:sz w:val="20"/>
          <w:szCs w:val="20"/>
        </w:rPr>
        <w:t>формы государственного статистического наблюдения.</w:t>
      </w:r>
    </w:p>
    <w:p w14:paraId="3E294968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3. Порядок контроля за выполнением муниципального задания.</w:t>
      </w:r>
    </w:p>
    <w:p w14:paraId="50F1FE49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1843"/>
        <w:gridCol w:w="3888"/>
      </w:tblGrid>
      <w:tr w:rsidR="00CD23F8" w:rsidRPr="006201CB" w14:paraId="7826BAEA" w14:textId="77777777" w:rsidTr="009A5A0B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8BF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Форма контроля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5C9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A50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ГРБС,</w:t>
            </w:r>
          </w:p>
          <w:p w14:paraId="31BB43D9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 орган, осуществляющий функции и полномочия учредителя,</w:t>
            </w:r>
            <w:r w:rsidR="00B8668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t>органы исполнительной власти, осуществляющие контроль за выполнением муниципального задания</w:t>
            </w:r>
          </w:p>
        </w:tc>
      </w:tr>
      <w:tr w:rsidR="00CD23F8" w:rsidRPr="006201CB" w14:paraId="4681C36A" w14:textId="77777777" w:rsidTr="009A5A0B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901C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2144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1628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CD23F8" w:rsidRPr="006201CB" w14:paraId="43FFB2E7" w14:textId="77777777" w:rsidTr="009A5A0B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8CE6" w14:textId="77777777" w:rsidR="00CD23F8" w:rsidRPr="006201CB" w:rsidRDefault="00CD23F8" w:rsidP="009A5A0B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проведение мониторинга основных показателей работы за определенный период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5A20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>ежеквартально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029" w14:textId="77777777" w:rsidR="00CD23F8" w:rsidRPr="006201CB" w:rsidRDefault="00CD23F8" w:rsidP="009A5A0B">
            <w:pPr>
              <w:spacing w:after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  <w:tr w:rsidR="00CD23F8" w:rsidRPr="006201CB" w14:paraId="46CAA365" w14:textId="77777777" w:rsidTr="009A5A0B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0FA0" w14:textId="77777777" w:rsidR="00CD23F8" w:rsidRPr="006201CB" w:rsidRDefault="00CD23F8" w:rsidP="009A5A0B">
            <w:pPr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t xml:space="preserve">анализ обращений и жалоб граждан в Управление образованием Качканарского </w:t>
            </w: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городского округа, проведение по фактам обращения служебных расследований с привлечением соответствующих специалистов по выявленным нарушениям.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4071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По мере поступления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2EA7" w14:textId="77777777" w:rsidR="00CD23F8" w:rsidRPr="006201CB" w:rsidRDefault="00CD23F8" w:rsidP="009A5A0B">
            <w:pPr>
              <w:spacing w:after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  <w:tr w:rsidR="00CD23F8" w:rsidRPr="006201CB" w14:paraId="26E48081" w14:textId="77777777" w:rsidTr="009A5A0B"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34BA" w14:textId="77777777" w:rsidR="00CD23F8" w:rsidRPr="006201CB" w:rsidRDefault="00CD23F8" w:rsidP="009A5A0B">
            <w:pPr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hAnsi="Courier New" w:cs="Courier New"/>
                <w:sz w:val="20"/>
                <w:szCs w:val="20"/>
              </w:rPr>
              <w:lastRenderedPageBreak/>
              <w:t>проведение контрольных мероприятий, в том числе проверка журнала регистрации письменных и устных обращений граждан  к руководителям образовательных организаций на предмет фиксации в ней жалоб на качество услуг, а также фактов принятия мер по жалобам.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B802" w14:textId="77777777" w:rsidR="00CD23F8" w:rsidRPr="006201CB" w:rsidRDefault="00CD23F8" w:rsidP="009A5A0B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В соответствии с планом -  графиком проведения проверок  </w:t>
            </w:r>
          </w:p>
        </w:tc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8E8" w14:textId="77777777" w:rsidR="00CD23F8" w:rsidRPr="006201CB" w:rsidRDefault="00CD23F8" w:rsidP="009A5A0B">
            <w:pPr>
              <w:spacing w:after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6201CB">
              <w:rPr>
                <w:rFonts w:ascii="Courier New" w:eastAsia="Calibri" w:hAnsi="Courier New" w:cs="Courier New"/>
                <w:sz w:val="20"/>
                <w:szCs w:val="20"/>
              </w:rPr>
              <w:t xml:space="preserve">Управление образованием Качканарского городского округа </w:t>
            </w:r>
          </w:p>
        </w:tc>
      </w:tr>
    </w:tbl>
    <w:p w14:paraId="27228EA3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73C6B869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 Требования к отчетности о выполнении муниципального задания:</w:t>
      </w:r>
    </w:p>
    <w:p w14:paraId="299D9300" w14:textId="77777777" w:rsidR="0035728B" w:rsidRPr="00985708" w:rsidRDefault="00CD23F8" w:rsidP="003572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4.1</w:t>
      </w:r>
      <w:r w:rsidR="0035728B">
        <w:rPr>
          <w:rFonts w:ascii="Courier New" w:hAnsi="Courier New" w:cs="Courier New"/>
          <w:sz w:val="20"/>
          <w:szCs w:val="20"/>
        </w:rPr>
        <w:t>.</w:t>
      </w:r>
      <w:r w:rsidR="0035728B" w:rsidRPr="00AF7B22">
        <w:rPr>
          <w:rFonts w:ascii="Courier New" w:hAnsi="Courier New" w:cs="Courier New"/>
          <w:sz w:val="20"/>
          <w:szCs w:val="20"/>
        </w:rPr>
        <w:t>Периодичность  представления  отчетов  о  выполнении муниципального задания: отчет о выполнении муниципального задания предоставляется ежеквартально в Управление образованием Качканарского городского округа в соответствии с формой, утвержденной постановлением Администрации Качканарского городского округа от 29.12.2017 г. № 1354 «О Порядке формирования муниципального задания в отношении муниципальных учреждений Качканарского городского округа  и финансового обеспечения выполнения муниципального задания» (Приложение №2, 3).</w:t>
      </w:r>
    </w:p>
    <w:p w14:paraId="1D1D2E69" w14:textId="77777777" w:rsidR="00CD23F8" w:rsidRPr="006201CB" w:rsidRDefault="00CD23F8" w:rsidP="00357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14:paraId="038A2998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4.2. Сроки представления отчетов о выполнении муниципального задания: </w:t>
      </w:r>
    </w:p>
    <w:p w14:paraId="666A6F94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eastAsia="Calibri" w:hAnsi="Courier New" w:cs="Courier New"/>
          <w:sz w:val="20"/>
          <w:szCs w:val="20"/>
        </w:rPr>
        <w:t>до 25 января</w:t>
      </w:r>
      <w:r w:rsidRPr="006201CB">
        <w:rPr>
          <w:rFonts w:ascii="Courier New" w:hAnsi="Courier New" w:cs="Courier New"/>
          <w:sz w:val="20"/>
          <w:szCs w:val="20"/>
        </w:rPr>
        <w:t>.</w:t>
      </w:r>
    </w:p>
    <w:p w14:paraId="1C4765EC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 xml:space="preserve">4.3. Иные требования к отчетности о выполнении муниципального задания: </w:t>
      </w:r>
    </w:p>
    <w:p w14:paraId="7A1DCA73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eastAsia="Calibri" w:hAnsi="Courier New" w:cs="Courier New"/>
          <w:sz w:val="20"/>
          <w:szCs w:val="20"/>
        </w:rPr>
        <w:t>Отчет о выполнении муниципального задания представляется на бумажном и электронном носителях и должен содержать пояснительную записку</w:t>
      </w:r>
      <w:r w:rsidRPr="006201CB">
        <w:rPr>
          <w:rFonts w:ascii="Courier New" w:hAnsi="Courier New" w:cs="Courier New"/>
          <w:sz w:val="20"/>
          <w:szCs w:val="20"/>
        </w:rPr>
        <w:t>.</w:t>
      </w:r>
    </w:p>
    <w:p w14:paraId="63EC9510" w14:textId="77777777" w:rsidR="00CD23F8" w:rsidRPr="006201CB" w:rsidRDefault="00CD23F8" w:rsidP="00CD23F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6201CB">
        <w:rPr>
          <w:rFonts w:ascii="Courier New" w:hAnsi="Courier New" w:cs="Courier New"/>
          <w:sz w:val="20"/>
          <w:szCs w:val="20"/>
        </w:rPr>
        <w:t>5. Иные показатели, связанные с выполнением муниципального задания</w:t>
      </w:r>
      <w:r w:rsidR="009A5A0B">
        <w:rPr>
          <w:rFonts w:ascii="Courier New" w:hAnsi="Courier New" w:cs="Courier New"/>
          <w:sz w:val="20"/>
          <w:szCs w:val="20"/>
        </w:rPr>
        <w:t>:</w:t>
      </w:r>
    </w:p>
    <w:p w14:paraId="061F6740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государственных услуг с указанием порядкового номера раздела.</w:t>
      </w:r>
    </w:p>
    <w:p w14:paraId="7DC8ACF5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общероссийским или региональным перечнем.</w:t>
      </w:r>
    </w:p>
    <w:p w14:paraId="16A02160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3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14:paraId="182D28C8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4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Указываются 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(процентов).</w:t>
      </w:r>
    </w:p>
    <w:p w14:paraId="17825062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общероссийским или региональным перечнем.</w:t>
      </w:r>
    </w:p>
    <w:p w14:paraId="7D527D44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6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кодом, указанным в общероссийском или региональном перечне (при наличии).</w:t>
      </w:r>
    </w:p>
    <w:p w14:paraId="609C8659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7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Указывается допустимое (возможное) отклонение от установленного показателя объема муниципальной услуги, в пределах которого муниципальное задание считается выполненным (процентов).</w:t>
      </w:r>
    </w:p>
    <w:p w14:paraId="6FDAECDB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8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Формируется при установлении муниципального задания на выполнение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14:paraId="3CBD764F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9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региональным перечнем.</w:t>
      </w:r>
    </w:p>
    <w:p w14:paraId="4B708C24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10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кодом, указанным в региональном перечне (при наличии).</w:t>
      </w:r>
    </w:p>
    <w:p w14:paraId="37BD19F2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lastRenderedPageBreak/>
        <w:t>11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Указываются 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(процентов).</w:t>
      </w:r>
    </w:p>
    <w:p w14:paraId="6C991CB9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12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региональным перечнем.</w:t>
      </w:r>
    </w:p>
    <w:p w14:paraId="48EFCDCF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13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соответствии с кодом, указанным в региональном перечне (при наличии).</w:t>
      </w:r>
    </w:p>
    <w:p w14:paraId="32B7478E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14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Указывается допустимое (возможное) отклонение от установленного показателя объема работы, в пределах которого муниципальное задание считается выполненным (процентов). Если единицей объема работы является работа в целом, показатель не указывается.</w:t>
      </w:r>
    </w:p>
    <w:p w14:paraId="3C40E5C2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15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 xml:space="preserve"> Заполняется в целом по муниципальному заданию.</w:t>
      </w:r>
    </w:p>
    <w:p w14:paraId="20BB0EC8" w14:textId="77777777" w:rsidR="009A5A0B" w:rsidRPr="006E4D30" w:rsidRDefault="009A5A0B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6E4D30">
        <w:rPr>
          <w:rFonts w:ascii="Courier New" w:hAnsi="Courier New" w:cs="Courier New"/>
          <w:sz w:val="20"/>
          <w:szCs w:val="20"/>
        </w:rPr>
        <w:t>16</w:t>
      </w:r>
      <w:r>
        <w:rPr>
          <w:rFonts w:ascii="Courier New" w:hAnsi="Courier New" w:cs="Courier New"/>
          <w:sz w:val="20"/>
          <w:szCs w:val="20"/>
        </w:rPr>
        <w:t>.</w:t>
      </w:r>
      <w:r w:rsidRPr="006E4D30">
        <w:rPr>
          <w:rFonts w:ascii="Courier New" w:hAnsi="Courier New" w:cs="Courier New"/>
          <w:sz w:val="20"/>
          <w:szCs w:val="20"/>
        </w:rPr>
        <w:t>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ГРБС либо государственным органом, осуществляющим функции и полномочия учредителя, решения об установлении единого значения допустимого (возможного) отклонения для всех муниципальных услуг (работ), включенных в муниципальное задание, в пределах которого оно считается выполненным (процентов).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как для муниципального задания в целом, так и относительно его части, либо в абсолютных величинах по каждой оказываемой (выполняемой) услуге (работе) (в том числе с учетом неравномерного оказания муниципальных услуг (выполнения работ) в течение календарного года).</w:t>
      </w:r>
    </w:p>
    <w:p w14:paraId="4332D730" w14:textId="77777777" w:rsidR="002372B9" w:rsidRPr="006201CB" w:rsidRDefault="002372B9" w:rsidP="009A5A0B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sectPr w:rsidR="002372B9" w:rsidRPr="006201CB" w:rsidSect="009D079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F6D"/>
    <w:rsid w:val="00023137"/>
    <w:rsid w:val="00046D9C"/>
    <w:rsid w:val="000A5ABB"/>
    <w:rsid w:val="000A74C3"/>
    <w:rsid w:val="000C2542"/>
    <w:rsid w:val="000D09D0"/>
    <w:rsid w:val="000E3C50"/>
    <w:rsid w:val="00106F29"/>
    <w:rsid w:val="00112EEA"/>
    <w:rsid w:val="00116DD7"/>
    <w:rsid w:val="00156A91"/>
    <w:rsid w:val="001901BD"/>
    <w:rsid w:val="001A0A06"/>
    <w:rsid w:val="001A0D9B"/>
    <w:rsid w:val="001D392E"/>
    <w:rsid w:val="001D6A35"/>
    <w:rsid w:val="001E3293"/>
    <w:rsid w:val="001E6F47"/>
    <w:rsid w:val="00214C32"/>
    <w:rsid w:val="002227C8"/>
    <w:rsid w:val="00226B7B"/>
    <w:rsid w:val="002372B9"/>
    <w:rsid w:val="002663B7"/>
    <w:rsid w:val="00283E91"/>
    <w:rsid w:val="00296824"/>
    <w:rsid w:val="002C14FB"/>
    <w:rsid w:val="002E1F9F"/>
    <w:rsid w:val="002E3C1D"/>
    <w:rsid w:val="00320E71"/>
    <w:rsid w:val="003340E7"/>
    <w:rsid w:val="0035728B"/>
    <w:rsid w:val="00374373"/>
    <w:rsid w:val="00394315"/>
    <w:rsid w:val="00396A23"/>
    <w:rsid w:val="003A466E"/>
    <w:rsid w:val="004069A8"/>
    <w:rsid w:val="00424A87"/>
    <w:rsid w:val="00450D81"/>
    <w:rsid w:val="00460975"/>
    <w:rsid w:val="0046394A"/>
    <w:rsid w:val="00476E65"/>
    <w:rsid w:val="004C14F7"/>
    <w:rsid w:val="004C1879"/>
    <w:rsid w:val="004C6FFD"/>
    <w:rsid w:val="004E650D"/>
    <w:rsid w:val="00543EF6"/>
    <w:rsid w:val="00570B1D"/>
    <w:rsid w:val="00580F04"/>
    <w:rsid w:val="00596808"/>
    <w:rsid w:val="005B29B0"/>
    <w:rsid w:val="005C14BB"/>
    <w:rsid w:val="00601CC0"/>
    <w:rsid w:val="0060443C"/>
    <w:rsid w:val="00606D40"/>
    <w:rsid w:val="00613482"/>
    <w:rsid w:val="006201CB"/>
    <w:rsid w:val="00630475"/>
    <w:rsid w:val="006712BB"/>
    <w:rsid w:val="00681089"/>
    <w:rsid w:val="00696C9C"/>
    <w:rsid w:val="006F052C"/>
    <w:rsid w:val="006F68F0"/>
    <w:rsid w:val="007054CE"/>
    <w:rsid w:val="007125A2"/>
    <w:rsid w:val="00714273"/>
    <w:rsid w:val="007159E8"/>
    <w:rsid w:val="007330A2"/>
    <w:rsid w:val="007349B0"/>
    <w:rsid w:val="007746BC"/>
    <w:rsid w:val="00794532"/>
    <w:rsid w:val="0079686D"/>
    <w:rsid w:val="007C19F1"/>
    <w:rsid w:val="007E2BC4"/>
    <w:rsid w:val="007E7D40"/>
    <w:rsid w:val="007F2A2A"/>
    <w:rsid w:val="007F3215"/>
    <w:rsid w:val="007F4C9D"/>
    <w:rsid w:val="00806087"/>
    <w:rsid w:val="00876C26"/>
    <w:rsid w:val="00883743"/>
    <w:rsid w:val="008A451D"/>
    <w:rsid w:val="008A5C70"/>
    <w:rsid w:val="009302BF"/>
    <w:rsid w:val="0093390C"/>
    <w:rsid w:val="00945DF0"/>
    <w:rsid w:val="00950876"/>
    <w:rsid w:val="009629BA"/>
    <w:rsid w:val="009672D4"/>
    <w:rsid w:val="009901EA"/>
    <w:rsid w:val="0099476A"/>
    <w:rsid w:val="00995F75"/>
    <w:rsid w:val="009A5A0B"/>
    <w:rsid w:val="009A7D89"/>
    <w:rsid w:val="009D079E"/>
    <w:rsid w:val="009F78AE"/>
    <w:rsid w:val="00A1000E"/>
    <w:rsid w:val="00A10D5F"/>
    <w:rsid w:val="00A14F78"/>
    <w:rsid w:val="00A16453"/>
    <w:rsid w:val="00A223A3"/>
    <w:rsid w:val="00A24743"/>
    <w:rsid w:val="00A8594A"/>
    <w:rsid w:val="00AA119E"/>
    <w:rsid w:val="00AC36A6"/>
    <w:rsid w:val="00AD5E19"/>
    <w:rsid w:val="00AE1513"/>
    <w:rsid w:val="00AF5782"/>
    <w:rsid w:val="00B125EF"/>
    <w:rsid w:val="00B430B4"/>
    <w:rsid w:val="00B77435"/>
    <w:rsid w:val="00B86686"/>
    <w:rsid w:val="00BA3C44"/>
    <w:rsid w:val="00BB3195"/>
    <w:rsid w:val="00BB3432"/>
    <w:rsid w:val="00BD0124"/>
    <w:rsid w:val="00BD3967"/>
    <w:rsid w:val="00C240AF"/>
    <w:rsid w:val="00C31163"/>
    <w:rsid w:val="00C4584C"/>
    <w:rsid w:val="00C820F4"/>
    <w:rsid w:val="00C86585"/>
    <w:rsid w:val="00C920D9"/>
    <w:rsid w:val="00CA093A"/>
    <w:rsid w:val="00CD23F8"/>
    <w:rsid w:val="00CD78F1"/>
    <w:rsid w:val="00D0095D"/>
    <w:rsid w:val="00D2478E"/>
    <w:rsid w:val="00D36A67"/>
    <w:rsid w:val="00D45CEB"/>
    <w:rsid w:val="00D91F87"/>
    <w:rsid w:val="00DD0E04"/>
    <w:rsid w:val="00DD271E"/>
    <w:rsid w:val="00E34E0A"/>
    <w:rsid w:val="00E42597"/>
    <w:rsid w:val="00E73CB2"/>
    <w:rsid w:val="00EA4B64"/>
    <w:rsid w:val="00EE658D"/>
    <w:rsid w:val="00EF54A4"/>
    <w:rsid w:val="00F10892"/>
    <w:rsid w:val="00F126A4"/>
    <w:rsid w:val="00F43877"/>
    <w:rsid w:val="00F870C0"/>
    <w:rsid w:val="00FA4F6D"/>
    <w:rsid w:val="00FA5586"/>
    <w:rsid w:val="00FA7FF3"/>
    <w:rsid w:val="00FB7A8E"/>
    <w:rsid w:val="00FC7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AA4ED9"/>
  <w15:docId w15:val="{F841E97E-E3D0-4BDA-A483-2EF95A3F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054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86585"/>
    <w:pPr>
      <w:widowControl w:val="0"/>
      <w:suppressLineNumbers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formattext">
    <w:name w:val="formattext"/>
    <w:basedOn w:val="a"/>
    <w:rsid w:val="00C86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7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uiPriority w:val="9"/>
    <w:rsid w:val="0070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05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23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84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37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8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A6014-885B-4B63-9912-B801CB53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5798</Words>
  <Characters>33053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2025-02-10T09:47:00Z</cp:lastPrinted>
  <dcterms:created xsi:type="dcterms:W3CDTF">2025-02-11T08:34:00Z</dcterms:created>
  <dcterms:modified xsi:type="dcterms:W3CDTF">2025-02-11T08:34:00Z</dcterms:modified>
</cp:coreProperties>
</file>